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115B2" w14:textId="3A61E698" w:rsidR="00C90C6F" w:rsidRPr="0091637C" w:rsidRDefault="0091637C">
      <w:pPr>
        <w:rPr>
          <w:rFonts w:ascii="Montserrat" w:eastAsia="Montserrat" w:hAnsi="Montserrat"/>
          <w:sz w:val="14"/>
          <w:szCs w:val="14"/>
          <w:lang w:val="en-US"/>
        </w:rPr>
      </w:pPr>
      <w:r w:rsidRPr="0091637C">
        <w:rPr>
          <w:rFonts w:ascii="Montserrat" w:eastAsia="Montserrat" w:hAnsi="Montserrat" w:cs="Montserrat"/>
          <w:b/>
          <w:color w:val="282739"/>
          <w:sz w:val="28"/>
          <w:szCs w:val="28"/>
          <w:lang w:val="bg-BG"/>
        </w:rPr>
        <w:t xml:space="preserve">ГАРАНЦИОННИ УСЛОВИЯ – ЕЛЕКТРИЧЕСКИ ВЕЛОСИПЕДИ </w:t>
      </w:r>
    </w:p>
    <w:p w14:paraId="1009F6A7" w14:textId="787B2527" w:rsidR="00C90C6F" w:rsidRDefault="0091637C">
      <w:pPr>
        <w:rPr>
          <w:rFonts w:ascii="Montserrat" w:eastAsia="Montserrat" w:hAnsi="Montserrat"/>
          <w:lang w:val="en-US"/>
        </w:rPr>
      </w:pPr>
      <w:r>
        <w:rPr>
          <w:rFonts w:ascii="Montserrat" w:eastAsia="Montserrat" w:hAnsi="Montserrat"/>
          <w:lang w:val="bg-BG"/>
        </w:rPr>
        <w:br/>
      </w:r>
      <w:r>
        <w:rPr>
          <w:rFonts w:ascii="Montserrat" w:eastAsia="Montserrat" w:hAnsi="Montserrat"/>
          <w:lang w:val="bg-BG"/>
        </w:rPr>
        <w:br/>
      </w:r>
      <w:proofErr w:type="spellStart"/>
      <w:r w:rsidR="00000000">
        <w:rPr>
          <w:rFonts w:ascii="Montserrat" w:eastAsia="Montserrat" w:hAnsi="Montserrat"/>
          <w:lang w:val="en-US"/>
        </w:rPr>
        <w:t>Всеки</w:t>
      </w:r>
      <w:proofErr w:type="spellEnd"/>
      <w:r w:rsidR="00000000">
        <w:rPr>
          <w:rFonts w:ascii="Montserrat" w:eastAsia="Montserrat" w:hAnsi="Montserrat"/>
          <w:lang w:val="en-US"/>
        </w:rPr>
        <w:t xml:space="preserve"> </w:t>
      </w:r>
      <w:proofErr w:type="spellStart"/>
      <w:r w:rsidR="00000000">
        <w:rPr>
          <w:rFonts w:ascii="Montserrat" w:eastAsia="Montserrat" w:hAnsi="Montserrat"/>
          <w:lang w:val="en-US"/>
        </w:rPr>
        <w:t>нов</w:t>
      </w:r>
      <w:proofErr w:type="spellEnd"/>
      <w:r w:rsidR="00000000">
        <w:rPr>
          <w:rFonts w:ascii="Montserrat" w:eastAsia="Montserrat" w:hAnsi="Montserrat"/>
          <w:lang w:val="en-US"/>
        </w:rPr>
        <w:t xml:space="preserve"> </w:t>
      </w:r>
      <w:proofErr w:type="spellStart"/>
      <w:r w:rsidR="00000000">
        <w:rPr>
          <w:rFonts w:ascii="Montserrat" w:eastAsia="Montserrat" w:hAnsi="Montserrat"/>
          <w:lang w:val="en-US"/>
        </w:rPr>
        <w:t>електрически</w:t>
      </w:r>
      <w:proofErr w:type="spellEnd"/>
      <w:r w:rsidR="00000000">
        <w:rPr>
          <w:rFonts w:ascii="Montserrat" w:eastAsia="Montserrat" w:hAnsi="Montserrat"/>
          <w:lang w:val="en-US"/>
        </w:rPr>
        <w:t xml:space="preserve"> </w:t>
      </w:r>
      <w:proofErr w:type="spellStart"/>
      <w:r w:rsidR="00000000">
        <w:rPr>
          <w:rFonts w:ascii="Montserrat" w:eastAsia="Montserrat" w:hAnsi="Montserrat"/>
          <w:lang w:val="en-US"/>
        </w:rPr>
        <w:t>велосипед</w:t>
      </w:r>
      <w:proofErr w:type="spellEnd"/>
      <w:r w:rsidR="00000000">
        <w:rPr>
          <w:rFonts w:ascii="Montserrat" w:eastAsia="Montserrat" w:hAnsi="Montserrat"/>
          <w:lang w:val="en-US"/>
        </w:rPr>
        <w:t xml:space="preserve">, </w:t>
      </w:r>
      <w:proofErr w:type="spellStart"/>
      <w:r w:rsidR="00000000">
        <w:rPr>
          <w:rFonts w:ascii="Montserrat" w:eastAsia="Montserrat" w:hAnsi="Montserrat"/>
          <w:lang w:val="en-US"/>
        </w:rPr>
        <w:t>продаван</w:t>
      </w:r>
      <w:proofErr w:type="spellEnd"/>
      <w:r w:rsidR="00000000">
        <w:rPr>
          <w:rFonts w:ascii="Montserrat" w:eastAsia="Montserrat" w:hAnsi="Montserrat"/>
          <w:lang w:val="en-US"/>
        </w:rPr>
        <w:t xml:space="preserve"> </w:t>
      </w:r>
      <w:proofErr w:type="spellStart"/>
      <w:r w:rsidR="00000000">
        <w:rPr>
          <w:rFonts w:ascii="Montserrat" w:eastAsia="Montserrat" w:hAnsi="Montserrat"/>
          <w:lang w:val="en-US"/>
        </w:rPr>
        <w:t>от</w:t>
      </w:r>
      <w:proofErr w:type="spellEnd"/>
      <w:r w:rsidR="00000000">
        <w:rPr>
          <w:rFonts w:ascii="Montserrat" w:eastAsia="Montserrat" w:hAnsi="Montserrat"/>
          <w:lang w:val="en-US"/>
        </w:rPr>
        <w:t xml:space="preserve"> </w:t>
      </w:r>
      <w:r w:rsidR="00000000">
        <w:rPr>
          <w:rFonts w:ascii="Montserrat" w:eastAsia="Montserrat" w:hAnsi="Montserrat"/>
          <w:lang w:val="bg-BG"/>
        </w:rPr>
        <w:t>производителя</w:t>
      </w:r>
      <w:r w:rsidR="00000000">
        <w:rPr>
          <w:rFonts w:ascii="Montserrat" w:eastAsia="Montserrat" w:hAnsi="Montserrat"/>
          <w:lang w:val="en-US"/>
        </w:rPr>
        <w:t xml:space="preserve">, </w:t>
      </w:r>
      <w:proofErr w:type="spellStart"/>
      <w:r w:rsidR="00000000">
        <w:rPr>
          <w:rFonts w:ascii="Montserrat" w:eastAsia="Montserrat" w:hAnsi="Montserrat"/>
          <w:lang w:val="en-US"/>
        </w:rPr>
        <w:t>идва</w:t>
      </w:r>
      <w:proofErr w:type="spellEnd"/>
      <w:r w:rsidR="00000000">
        <w:rPr>
          <w:rFonts w:ascii="Montserrat" w:eastAsia="Montserrat" w:hAnsi="Montserrat"/>
          <w:lang w:val="en-US"/>
        </w:rPr>
        <w:t xml:space="preserve"> с </w:t>
      </w:r>
      <w:proofErr w:type="spellStart"/>
      <w:r w:rsidR="00000000">
        <w:rPr>
          <w:rFonts w:ascii="Montserrat" w:eastAsia="Montserrat" w:hAnsi="Montserrat"/>
          <w:lang w:val="en-US"/>
        </w:rPr>
        <w:t>ограничена</w:t>
      </w:r>
      <w:proofErr w:type="spellEnd"/>
      <w:r w:rsidR="00000000">
        <w:rPr>
          <w:rFonts w:ascii="Montserrat" w:eastAsia="Montserrat" w:hAnsi="Montserrat"/>
          <w:lang w:val="en-US"/>
        </w:rPr>
        <w:t xml:space="preserve"> </w:t>
      </w:r>
      <w:proofErr w:type="spellStart"/>
      <w:r w:rsidR="00000000">
        <w:rPr>
          <w:rFonts w:ascii="Montserrat" w:eastAsia="Montserrat" w:hAnsi="Montserrat"/>
          <w:lang w:val="en-US"/>
        </w:rPr>
        <w:t>гаранция</w:t>
      </w:r>
      <w:proofErr w:type="spellEnd"/>
      <w:r w:rsidR="00000000">
        <w:rPr>
          <w:rFonts w:ascii="Montserrat" w:eastAsia="Montserrat" w:hAnsi="Montserrat"/>
          <w:lang w:val="en-US"/>
        </w:rPr>
        <w:t xml:space="preserve"> (</w:t>
      </w:r>
      <w:proofErr w:type="spellStart"/>
      <w:r w:rsidR="00000000">
        <w:rPr>
          <w:rFonts w:ascii="Montserrat" w:eastAsia="Montserrat" w:hAnsi="Montserrat"/>
          <w:lang w:val="en-US"/>
        </w:rPr>
        <w:t>както</w:t>
      </w:r>
      <w:proofErr w:type="spellEnd"/>
      <w:r w:rsidR="00000000">
        <w:rPr>
          <w:rFonts w:ascii="Montserrat" w:eastAsia="Montserrat" w:hAnsi="Montserrat"/>
          <w:lang w:val="en-US"/>
        </w:rPr>
        <w:t xml:space="preserve"> е </w:t>
      </w:r>
      <w:proofErr w:type="spellStart"/>
      <w:r w:rsidR="00000000">
        <w:rPr>
          <w:rFonts w:ascii="Montserrat" w:eastAsia="Montserrat" w:hAnsi="Montserrat"/>
          <w:lang w:val="en-US"/>
        </w:rPr>
        <w:t>дефинирана</w:t>
      </w:r>
      <w:proofErr w:type="spellEnd"/>
      <w:r w:rsidR="00000000">
        <w:rPr>
          <w:rFonts w:ascii="Montserrat" w:eastAsia="Montserrat" w:hAnsi="Montserrat"/>
          <w:lang w:val="en-US"/>
        </w:rPr>
        <w:t xml:space="preserve"> </w:t>
      </w:r>
      <w:proofErr w:type="spellStart"/>
      <w:r w:rsidR="00000000">
        <w:rPr>
          <w:rFonts w:ascii="Montserrat" w:eastAsia="Montserrat" w:hAnsi="Montserrat"/>
          <w:lang w:val="en-US"/>
        </w:rPr>
        <w:t>по-долу</w:t>
      </w:r>
      <w:proofErr w:type="spellEnd"/>
      <w:r w:rsidR="00000000">
        <w:rPr>
          <w:rFonts w:ascii="Montserrat" w:eastAsia="Montserrat" w:hAnsi="Montserrat"/>
          <w:lang w:val="en-US"/>
        </w:rPr>
        <w:t xml:space="preserve">) </w:t>
      </w:r>
      <w:proofErr w:type="spellStart"/>
      <w:r w:rsidR="00000000">
        <w:rPr>
          <w:rFonts w:ascii="Montserrat" w:eastAsia="Montserrat" w:hAnsi="Montserrat"/>
          <w:lang w:val="en-US"/>
        </w:rPr>
        <w:t>за</w:t>
      </w:r>
      <w:proofErr w:type="spellEnd"/>
      <w:r w:rsidR="00000000">
        <w:rPr>
          <w:rFonts w:ascii="Montserrat" w:eastAsia="Montserrat" w:hAnsi="Montserrat"/>
          <w:lang w:val="en-US"/>
        </w:rPr>
        <w:t xml:space="preserve"> </w:t>
      </w:r>
      <w:proofErr w:type="spellStart"/>
      <w:r w:rsidR="00000000">
        <w:rPr>
          <w:rFonts w:ascii="Montserrat" w:eastAsia="Montserrat" w:hAnsi="Montserrat"/>
          <w:lang w:val="en-US"/>
        </w:rPr>
        <w:t>първоначалния</w:t>
      </w:r>
      <w:proofErr w:type="spellEnd"/>
      <w:r w:rsidR="00000000">
        <w:rPr>
          <w:rFonts w:ascii="Montserrat" w:eastAsia="Montserrat" w:hAnsi="Montserrat"/>
          <w:lang w:val="en-US"/>
        </w:rPr>
        <w:t xml:space="preserve"> </w:t>
      </w:r>
      <w:proofErr w:type="spellStart"/>
      <w:r w:rsidR="00000000">
        <w:rPr>
          <w:rFonts w:ascii="Montserrat" w:eastAsia="Montserrat" w:hAnsi="Montserrat"/>
          <w:lang w:val="en-US"/>
        </w:rPr>
        <w:t>купувач</w:t>
      </w:r>
      <w:proofErr w:type="spellEnd"/>
      <w:r w:rsidR="00000000">
        <w:rPr>
          <w:rFonts w:ascii="Montserrat" w:eastAsia="Montserrat" w:hAnsi="Montserrat"/>
          <w:lang w:val="en-US"/>
        </w:rPr>
        <w:t xml:space="preserve"> </w:t>
      </w:r>
      <w:proofErr w:type="spellStart"/>
      <w:r w:rsidR="00000000">
        <w:rPr>
          <w:rFonts w:ascii="Montserrat" w:eastAsia="Montserrat" w:hAnsi="Montserrat"/>
          <w:lang w:val="en-US"/>
        </w:rPr>
        <w:t>на</w:t>
      </w:r>
      <w:proofErr w:type="spellEnd"/>
      <w:r w:rsidR="00000000">
        <w:rPr>
          <w:rFonts w:ascii="Montserrat" w:eastAsia="Montserrat" w:hAnsi="Montserrat"/>
          <w:lang w:val="en-US"/>
        </w:rPr>
        <w:t xml:space="preserve"> </w:t>
      </w:r>
      <w:proofErr w:type="spellStart"/>
      <w:r w:rsidR="00000000">
        <w:rPr>
          <w:rFonts w:ascii="Montserrat" w:eastAsia="Montserrat" w:hAnsi="Montserrat"/>
          <w:lang w:val="en-US"/>
        </w:rPr>
        <w:t>дребно</w:t>
      </w:r>
      <w:proofErr w:type="spellEnd"/>
      <w:r w:rsidR="00000000">
        <w:rPr>
          <w:rFonts w:ascii="Montserrat" w:eastAsia="Montserrat" w:hAnsi="Montserrat"/>
          <w:lang w:val="en-US"/>
        </w:rPr>
        <w:t>.</w:t>
      </w:r>
    </w:p>
    <w:p w14:paraId="694825DB" w14:textId="77777777" w:rsidR="00C90C6F" w:rsidRDefault="00C90C6F">
      <w:pPr>
        <w:rPr>
          <w:rFonts w:ascii="Montserrat" w:eastAsia="Montserrat" w:hAnsi="Montserrat"/>
          <w:lang w:val="en-US"/>
        </w:rPr>
      </w:pPr>
    </w:p>
    <w:p w14:paraId="0FE13474" w14:textId="77777777" w:rsidR="00C90C6F" w:rsidRDefault="00000000">
      <w:pPr>
        <w:rPr>
          <w:rFonts w:ascii="Montserrat" w:eastAsia="Montserrat" w:hAnsi="Montserrat"/>
          <w:lang w:val="en-US"/>
        </w:rPr>
      </w:pPr>
      <w:r>
        <w:rPr>
          <w:rFonts w:ascii="Montserrat" w:eastAsia="Montserrat" w:hAnsi="Montserrat"/>
          <w:lang w:val="en-US"/>
        </w:rPr>
        <w:t>ЗА ВАЛИДНО ГАРАНЦИОННО ПОКРИТИЕ СЕ ИЗИСКВА ОРИГИНАЛ</w:t>
      </w:r>
      <w:r>
        <w:rPr>
          <w:rFonts w:ascii="Montserrat" w:eastAsia="Montserrat" w:hAnsi="Montserrat"/>
          <w:lang w:val="bg-BG"/>
        </w:rPr>
        <w:t xml:space="preserve">ЕН ДОКУМЕНТ </w:t>
      </w:r>
      <w:r>
        <w:rPr>
          <w:rFonts w:ascii="Montserrat" w:eastAsia="Montserrat" w:hAnsi="Montserrat"/>
          <w:lang w:val="en-US"/>
        </w:rPr>
        <w:t>ЗА ПОКУПКАТА.</w:t>
      </w:r>
    </w:p>
    <w:p w14:paraId="4DA5FD36" w14:textId="77777777" w:rsidR="00C90C6F" w:rsidRDefault="00C90C6F">
      <w:pPr>
        <w:rPr>
          <w:rFonts w:ascii="Montserrat" w:eastAsia="Montserrat" w:hAnsi="Montserrat"/>
          <w:lang w:val="en-US"/>
        </w:rPr>
      </w:pPr>
    </w:p>
    <w:p w14:paraId="73EFEDDC" w14:textId="77777777" w:rsidR="00C90C6F" w:rsidRDefault="00000000">
      <w:pPr>
        <w:rPr>
          <w:rFonts w:ascii="Montserrat" w:eastAsia="Montserrat" w:hAnsi="Montserrat"/>
          <w:b/>
          <w:bCs/>
          <w:lang w:val="en-US"/>
        </w:rPr>
      </w:pPr>
      <w:proofErr w:type="spellStart"/>
      <w:r>
        <w:rPr>
          <w:rFonts w:ascii="Montserrat" w:eastAsia="Montserrat" w:hAnsi="Montserrat"/>
          <w:b/>
          <w:bCs/>
          <w:lang w:val="en-US"/>
        </w:rPr>
        <w:t>Гаранция</w:t>
      </w:r>
      <w:proofErr w:type="spellEnd"/>
    </w:p>
    <w:p w14:paraId="56850AAE" w14:textId="77777777" w:rsidR="00C90C6F" w:rsidRDefault="00C90C6F">
      <w:pPr>
        <w:rPr>
          <w:rFonts w:ascii="Montserrat" w:eastAsia="Montserrat" w:hAnsi="Montserrat"/>
          <w:lang w:val="en-US"/>
        </w:rPr>
      </w:pPr>
    </w:p>
    <w:p w14:paraId="48F7957E" w14:textId="77777777" w:rsidR="00C90C6F" w:rsidRDefault="00000000">
      <w:pPr>
        <w:rPr>
          <w:rFonts w:ascii="Montserrat" w:eastAsia="Montserrat" w:hAnsi="Montserrat"/>
          <w:lang w:val="en-US"/>
        </w:rPr>
      </w:pPr>
      <w:proofErr w:type="spellStart"/>
      <w:r>
        <w:rPr>
          <w:rFonts w:ascii="Montserrat" w:eastAsia="Montserrat" w:hAnsi="Montserrat"/>
          <w:lang w:val="en-US"/>
        </w:rPr>
        <w:t>Тази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гаранция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покрива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дефекти</w:t>
      </w:r>
      <w:proofErr w:type="spellEnd"/>
      <w:r>
        <w:rPr>
          <w:rFonts w:ascii="Montserrat" w:eastAsia="Montserrat" w:hAnsi="Montserrat"/>
          <w:lang w:val="en-US"/>
        </w:rPr>
        <w:t xml:space="preserve"> в </w:t>
      </w:r>
      <w:proofErr w:type="spellStart"/>
      <w:r>
        <w:rPr>
          <w:rFonts w:ascii="Montserrat" w:eastAsia="Montserrat" w:hAnsi="Montserrat"/>
          <w:lang w:val="en-US"/>
        </w:rPr>
        <w:t>материалите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или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изработката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възникнали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при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нормални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условия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употреба</w:t>
      </w:r>
      <w:proofErr w:type="spellEnd"/>
      <w:r>
        <w:rPr>
          <w:rFonts w:ascii="Montserrat" w:eastAsia="Montserrat" w:hAnsi="Montserrat"/>
          <w:lang w:val="en-US"/>
        </w:rPr>
        <w:t xml:space="preserve">. </w:t>
      </w:r>
      <w:proofErr w:type="spellStart"/>
      <w:r>
        <w:rPr>
          <w:rFonts w:ascii="Montserrat" w:eastAsia="Montserrat" w:hAnsi="Montserrat"/>
          <w:lang w:val="en-US"/>
        </w:rPr>
        <w:t>Те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са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предназначени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да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осигурят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защита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срещу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проблеми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които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възникват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поради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дефекти</w:t>
      </w:r>
      <w:proofErr w:type="spellEnd"/>
      <w:r>
        <w:rPr>
          <w:rFonts w:ascii="Montserrat" w:eastAsia="Montserrat" w:hAnsi="Montserrat"/>
          <w:lang w:val="en-US"/>
        </w:rPr>
        <w:t xml:space="preserve"> в </w:t>
      </w:r>
      <w:proofErr w:type="spellStart"/>
      <w:r>
        <w:rPr>
          <w:rFonts w:ascii="Montserrat" w:eastAsia="Montserrat" w:hAnsi="Montserrat"/>
          <w:lang w:val="en-US"/>
        </w:rPr>
        <w:t>производството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или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дизайна</w:t>
      </w:r>
      <w:proofErr w:type="spellEnd"/>
      <w:r>
        <w:rPr>
          <w:rFonts w:ascii="Montserrat" w:eastAsia="Montserrat" w:hAnsi="Montserrat"/>
          <w:lang w:val="bg-BG"/>
        </w:rPr>
        <w:t>. Е</w:t>
      </w:r>
      <w:proofErr w:type="spellStart"/>
      <w:r>
        <w:rPr>
          <w:rFonts w:ascii="Montserrat" w:eastAsia="Montserrat" w:hAnsi="Montserrat"/>
          <w:lang w:val="en-US"/>
        </w:rPr>
        <w:t>стествено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износване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което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възниква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при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редовна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употреба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не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се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покриват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от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гаранцията</w:t>
      </w:r>
      <w:proofErr w:type="spellEnd"/>
      <w:r>
        <w:rPr>
          <w:rFonts w:ascii="Montserrat" w:eastAsia="Montserrat" w:hAnsi="Montserrat"/>
          <w:lang w:val="en-US"/>
        </w:rPr>
        <w:t>.</w:t>
      </w:r>
    </w:p>
    <w:p w14:paraId="5D2EEC45" w14:textId="77777777" w:rsidR="00C90C6F" w:rsidRDefault="00C90C6F">
      <w:pPr>
        <w:rPr>
          <w:rFonts w:ascii="Montserrat" w:eastAsia="Montserrat" w:hAnsi="Montserrat"/>
          <w:lang w:val="en-US"/>
        </w:rPr>
      </w:pPr>
    </w:p>
    <w:p w14:paraId="6C2B09AD" w14:textId="77777777" w:rsidR="00C90C6F" w:rsidRDefault="00000000">
      <w:pPr>
        <w:rPr>
          <w:rFonts w:ascii="Montserrat" w:eastAsia="Montserrat" w:hAnsi="Montserrat"/>
          <w:lang w:val="en-US"/>
        </w:rPr>
      </w:pPr>
      <w:r>
        <w:rPr>
          <w:rFonts w:ascii="Montserrat" w:eastAsia="Montserrat" w:hAnsi="Montserrat"/>
          <w:lang w:val="bg-BG"/>
        </w:rPr>
        <w:t xml:space="preserve">Производителя </w:t>
      </w:r>
      <w:proofErr w:type="spellStart"/>
      <w:r>
        <w:rPr>
          <w:rFonts w:ascii="Montserrat" w:eastAsia="Montserrat" w:hAnsi="Montserrat"/>
          <w:lang w:val="en-US"/>
        </w:rPr>
        <w:t>предоставя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гаранция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първоначалния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купувач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дребно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велосипеда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при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спазване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сроковете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условията</w:t>
      </w:r>
      <w:proofErr w:type="spellEnd"/>
      <w:r>
        <w:rPr>
          <w:rFonts w:ascii="Montserrat" w:eastAsia="Montserrat" w:hAnsi="Montserrat"/>
          <w:lang w:val="en-US"/>
        </w:rPr>
        <w:t xml:space="preserve"> и </w:t>
      </w:r>
      <w:proofErr w:type="spellStart"/>
      <w:r>
        <w:rPr>
          <w:rFonts w:ascii="Montserrat" w:eastAsia="Montserrat" w:hAnsi="Montserrat"/>
          <w:lang w:val="en-US"/>
        </w:rPr>
        <w:t>ограниченията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посочени</w:t>
      </w:r>
      <w:proofErr w:type="spellEnd"/>
      <w:r>
        <w:rPr>
          <w:rFonts w:ascii="Montserrat" w:eastAsia="Montserrat" w:hAnsi="Montserrat"/>
          <w:lang w:val="en-US"/>
        </w:rPr>
        <w:t xml:space="preserve"> в </w:t>
      </w:r>
      <w:proofErr w:type="spellStart"/>
      <w:r>
        <w:rPr>
          <w:rFonts w:ascii="Montserrat" w:eastAsia="Montserrat" w:hAnsi="Montserrat"/>
          <w:lang w:val="en-US"/>
        </w:rPr>
        <w:t>този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документ</w:t>
      </w:r>
      <w:proofErr w:type="spellEnd"/>
      <w:r>
        <w:rPr>
          <w:rFonts w:ascii="Montserrat" w:eastAsia="Montserrat" w:hAnsi="Montserrat"/>
          <w:lang w:val="en-US"/>
        </w:rPr>
        <w:t>:</w:t>
      </w:r>
    </w:p>
    <w:p w14:paraId="4A1F204B" w14:textId="77777777" w:rsidR="00C90C6F" w:rsidRDefault="00C90C6F">
      <w:pPr>
        <w:rPr>
          <w:rFonts w:ascii="Montserrat" w:eastAsia="Montserrat" w:hAnsi="Montserrat"/>
          <w:lang w:val="en-US"/>
        </w:rPr>
      </w:pPr>
    </w:p>
    <w:p w14:paraId="2726AD32" w14:textId="77777777" w:rsidR="00C90C6F" w:rsidRDefault="00000000">
      <w:pPr>
        <w:spacing w:before="240" w:after="240"/>
        <w:jc w:val="both"/>
        <w:rPr>
          <w:rFonts w:ascii="Montserrat" w:eastAsia="Montserrat" w:hAnsi="Montserrat"/>
          <w:lang w:val="en-US"/>
        </w:rPr>
      </w:pPr>
      <w:proofErr w:type="spellStart"/>
      <w:r>
        <w:rPr>
          <w:rFonts w:ascii="Montserrat" w:eastAsia="Montserrat" w:hAnsi="Montserrat"/>
          <w:lang w:val="en-US"/>
        </w:rPr>
        <w:t>При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r>
        <w:rPr>
          <w:rFonts w:ascii="Montserrat" w:eastAsia="Montserrat" w:hAnsi="Montserrat"/>
          <w:lang w:val="bg-BG"/>
        </w:rPr>
        <w:t xml:space="preserve">нормална </w:t>
      </w:r>
      <w:proofErr w:type="spellStart"/>
      <w:r>
        <w:rPr>
          <w:rFonts w:ascii="Montserrat" w:eastAsia="Montserrat" w:hAnsi="Montserrat"/>
          <w:lang w:val="en-US"/>
        </w:rPr>
        <w:t>употреба</w:t>
      </w:r>
      <w:proofErr w:type="spellEnd"/>
      <w:r>
        <w:rPr>
          <w:rFonts w:ascii="Montserrat" w:eastAsia="Montserrat" w:hAnsi="Montserrat"/>
          <w:lang w:val="en-US"/>
        </w:rPr>
        <w:t xml:space="preserve"> и </w:t>
      </w:r>
      <w:r>
        <w:rPr>
          <w:rFonts w:ascii="Montserrat" w:eastAsia="Montserrat" w:hAnsi="Montserrat"/>
          <w:lang w:val="bg-BG"/>
        </w:rPr>
        <w:t xml:space="preserve">редовна </w:t>
      </w:r>
      <w:proofErr w:type="spellStart"/>
      <w:r>
        <w:rPr>
          <w:rFonts w:ascii="Montserrat" w:eastAsia="Montserrat" w:hAnsi="Montserrat"/>
          <w:lang w:val="en-US"/>
        </w:rPr>
        <w:t>поддръжка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рамката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механичните</w:t>
      </w:r>
      <w:proofErr w:type="spellEnd"/>
      <w:r>
        <w:rPr>
          <w:rFonts w:ascii="Montserrat" w:eastAsia="Montserrat" w:hAnsi="Montserrat"/>
          <w:lang w:val="en-US"/>
        </w:rPr>
        <w:t xml:space="preserve"> и </w:t>
      </w:r>
      <w:proofErr w:type="spellStart"/>
      <w:r>
        <w:rPr>
          <w:rFonts w:ascii="Montserrat" w:eastAsia="Montserrat" w:hAnsi="Montserrat"/>
          <w:lang w:val="en-US"/>
        </w:rPr>
        <w:t>електрическите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компоненти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велосипеда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r>
        <w:rPr>
          <w:rFonts w:ascii="Montserrat" w:eastAsia="Montserrat" w:hAnsi="Montserrat"/>
          <w:lang w:val="bg-BG"/>
        </w:rPr>
        <w:t xml:space="preserve">са гаранционни срещу дефекти </w:t>
      </w:r>
      <w:r>
        <w:rPr>
          <w:rFonts w:ascii="Montserrat" w:eastAsia="Montserrat" w:hAnsi="Montserrat"/>
          <w:lang w:val="en-US"/>
        </w:rPr>
        <w:t xml:space="preserve">в </w:t>
      </w:r>
      <w:proofErr w:type="spellStart"/>
      <w:r>
        <w:rPr>
          <w:rFonts w:ascii="Montserrat" w:eastAsia="Montserrat" w:hAnsi="Montserrat"/>
          <w:lang w:val="en-US"/>
        </w:rPr>
        <w:t>материала</w:t>
      </w:r>
      <w:proofErr w:type="spellEnd"/>
      <w:r>
        <w:rPr>
          <w:rFonts w:ascii="Montserrat" w:eastAsia="Montserrat" w:hAnsi="Montserrat"/>
          <w:lang w:val="en-US"/>
        </w:rPr>
        <w:t xml:space="preserve"> и </w:t>
      </w:r>
      <w:proofErr w:type="spellStart"/>
      <w:r>
        <w:rPr>
          <w:rFonts w:ascii="Montserrat" w:eastAsia="Montserrat" w:hAnsi="Montserrat"/>
          <w:lang w:val="en-US"/>
        </w:rPr>
        <w:t>изработката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за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една</w:t>
      </w:r>
      <w:proofErr w:type="spellEnd"/>
      <w:r>
        <w:rPr>
          <w:rFonts w:ascii="Montserrat" w:eastAsia="Montserrat" w:hAnsi="Montserrat"/>
          <w:lang w:val="en-US"/>
        </w:rPr>
        <w:t xml:space="preserve"> (1) </w:t>
      </w:r>
      <w:proofErr w:type="spellStart"/>
      <w:r>
        <w:rPr>
          <w:rFonts w:ascii="Montserrat" w:eastAsia="Montserrat" w:hAnsi="Montserrat"/>
          <w:lang w:val="en-US"/>
        </w:rPr>
        <w:t>година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от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датата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доставка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съгласно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гаранцията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r>
        <w:rPr>
          <w:rFonts w:ascii="Montserrat" w:eastAsia="Montserrat" w:hAnsi="Montserrat"/>
          <w:lang w:val="bg-BG"/>
        </w:rPr>
        <w:t>производителя</w:t>
      </w:r>
      <w:r>
        <w:rPr>
          <w:rFonts w:ascii="Montserrat" w:eastAsia="Montserrat" w:hAnsi="Montserrat"/>
          <w:lang w:val="en-US"/>
        </w:rPr>
        <w:t>.</w:t>
      </w:r>
    </w:p>
    <w:p w14:paraId="11CF29BD" w14:textId="77777777" w:rsidR="00C90C6F" w:rsidRDefault="00000000">
      <w:pPr>
        <w:spacing w:before="240" w:after="240"/>
        <w:jc w:val="both"/>
        <w:rPr>
          <w:rFonts w:ascii="Montserrat" w:eastAsia="Montserrat" w:hAnsi="Montserrat"/>
          <w:lang w:val="en-US"/>
        </w:rPr>
      </w:pPr>
      <w:proofErr w:type="spellStart"/>
      <w:r>
        <w:rPr>
          <w:rFonts w:ascii="Montserrat" w:eastAsia="Montserrat" w:hAnsi="Montserrat"/>
          <w:lang w:val="en-US"/>
        </w:rPr>
        <w:t>Механичните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компоненти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включват</w:t>
      </w:r>
      <w:proofErr w:type="spellEnd"/>
      <w:r>
        <w:rPr>
          <w:rFonts w:ascii="Montserrat" w:eastAsia="Montserrat" w:hAnsi="Montserrat"/>
          <w:lang w:val="en-US"/>
        </w:rPr>
        <w:t xml:space="preserve">: </w:t>
      </w:r>
      <w:proofErr w:type="spellStart"/>
      <w:r>
        <w:rPr>
          <w:rFonts w:ascii="Montserrat" w:eastAsia="Montserrat" w:hAnsi="Montserrat"/>
          <w:lang w:val="en-US"/>
        </w:rPr>
        <w:t>комплект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колела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r>
        <w:rPr>
          <w:rFonts w:ascii="Montserrat" w:eastAsia="Montserrat" w:hAnsi="Montserrat"/>
          <w:lang w:val="bg-BG"/>
        </w:rPr>
        <w:t>кормилна лапа</w:t>
      </w:r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болтове</w:t>
      </w:r>
      <w:proofErr w:type="spellEnd"/>
      <w:r>
        <w:rPr>
          <w:rFonts w:ascii="Montserrat" w:eastAsia="Montserrat" w:hAnsi="Montserrat"/>
          <w:lang w:val="en-US"/>
        </w:rPr>
        <w:t xml:space="preserve"> и </w:t>
      </w:r>
      <w:proofErr w:type="spellStart"/>
      <w:r>
        <w:rPr>
          <w:rFonts w:ascii="Montserrat" w:eastAsia="Montserrat" w:hAnsi="Montserrat"/>
          <w:lang w:val="en-US"/>
        </w:rPr>
        <w:t>гайки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спирачен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лост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предно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окачване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колянов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механизъм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r>
        <w:rPr>
          <w:rFonts w:ascii="Montserrat" w:eastAsia="Montserrat" w:hAnsi="Montserrat"/>
          <w:lang w:val="bg-BG"/>
        </w:rPr>
        <w:t>венец/</w:t>
      </w:r>
      <w:proofErr w:type="spellStart"/>
      <w:r>
        <w:rPr>
          <w:rFonts w:ascii="Montserrat" w:eastAsia="Montserrat" w:hAnsi="Montserrat"/>
          <w:lang w:val="en-US"/>
        </w:rPr>
        <w:t>касета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заден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дерайльор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преден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рефлектор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заден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рефлектор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спирачен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ротор</w:t>
      </w:r>
      <w:proofErr w:type="spellEnd"/>
    </w:p>
    <w:p w14:paraId="5380F194" w14:textId="77777777" w:rsidR="00C90C6F" w:rsidRDefault="00000000">
      <w:pPr>
        <w:spacing w:before="240" w:after="240"/>
        <w:jc w:val="both"/>
        <w:rPr>
          <w:rFonts w:ascii="Montserrat" w:eastAsia="Montserrat" w:hAnsi="Montserrat"/>
          <w:lang w:val="en-US"/>
        </w:rPr>
      </w:pPr>
      <w:proofErr w:type="spellStart"/>
      <w:r>
        <w:rPr>
          <w:rFonts w:ascii="Montserrat" w:eastAsia="Montserrat" w:hAnsi="Montserrat"/>
          <w:lang w:val="en-US"/>
        </w:rPr>
        <w:t>Електрически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компоненти</w:t>
      </w:r>
      <w:proofErr w:type="spellEnd"/>
      <w:r>
        <w:rPr>
          <w:rFonts w:ascii="Montserrat" w:eastAsia="Montserrat" w:hAnsi="Montserrat"/>
          <w:lang w:val="en-US"/>
        </w:rPr>
        <w:t xml:space="preserve">: </w:t>
      </w:r>
      <w:proofErr w:type="spellStart"/>
      <w:r>
        <w:rPr>
          <w:rFonts w:ascii="Montserrat" w:eastAsia="Montserrat" w:hAnsi="Montserrat"/>
          <w:lang w:val="en-US"/>
        </w:rPr>
        <w:t>дросел</w:t>
      </w:r>
      <w:proofErr w:type="spellEnd"/>
      <w:r>
        <w:rPr>
          <w:rFonts w:ascii="Montserrat" w:eastAsia="Montserrat" w:hAnsi="Montserrat"/>
          <w:lang w:val="bg-BG"/>
        </w:rPr>
        <w:t>/мус подаване на газ</w:t>
      </w:r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дисплей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мотор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контролер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сензор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за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скорост</w:t>
      </w:r>
      <w:proofErr w:type="spellEnd"/>
    </w:p>
    <w:p w14:paraId="14C0A445" w14:textId="77777777" w:rsidR="00C90C6F" w:rsidRDefault="00C90C6F">
      <w:pPr>
        <w:rPr>
          <w:rFonts w:ascii="Montserrat" w:eastAsia="Montserrat" w:hAnsi="Montserrat"/>
          <w:lang w:val="en-US"/>
        </w:rPr>
      </w:pPr>
    </w:p>
    <w:p w14:paraId="3D6A94F4" w14:textId="77777777" w:rsidR="00C90C6F" w:rsidRDefault="00000000">
      <w:pPr>
        <w:rPr>
          <w:rFonts w:ascii="Montserrat" w:eastAsia="Montserrat" w:hAnsi="Montserrat"/>
          <w:lang w:val="en-US"/>
        </w:rPr>
      </w:pPr>
      <w:proofErr w:type="spellStart"/>
      <w:r>
        <w:rPr>
          <w:rFonts w:ascii="Montserrat" w:eastAsia="Montserrat" w:hAnsi="Montserrat"/>
          <w:lang w:val="en-US"/>
        </w:rPr>
        <w:t>Батерията</w:t>
      </w:r>
      <w:proofErr w:type="spellEnd"/>
      <w:r>
        <w:rPr>
          <w:rFonts w:ascii="Montserrat" w:eastAsia="Montserrat" w:hAnsi="Montserrat"/>
          <w:lang w:val="en-US"/>
        </w:rPr>
        <w:t xml:space="preserve"> е </w:t>
      </w:r>
      <w:proofErr w:type="spellStart"/>
      <w:r>
        <w:rPr>
          <w:rFonts w:ascii="Montserrat" w:eastAsia="Montserrat" w:hAnsi="Montserrat"/>
          <w:lang w:val="en-US"/>
        </w:rPr>
        <w:t>покрита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от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ограничена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гаранция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за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една</w:t>
      </w:r>
      <w:proofErr w:type="spellEnd"/>
      <w:r>
        <w:rPr>
          <w:rFonts w:ascii="Montserrat" w:eastAsia="Montserrat" w:hAnsi="Montserrat"/>
          <w:lang w:val="en-US"/>
        </w:rPr>
        <w:t xml:space="preserve"> (1) </w:t>
      </w:r>
      <w:proofErr w:type="spellStart"/>
      <w:r>
        <w:rPr>
          <w:rFonts w:ascii="Montserrat" w:eastAsia="Montserrat" w:hAnsi="Montserrat"/>
          <w:lang w:val="en-US"/>
        </w:rPr>
        <w:t>година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от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датата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доставка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срещу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дефекти</w:t>
      </w:r>
      <w:proofErr w:type="spellEnd"/>
      <w:r>
        <w:rPr>
          <w:rFonts w:ascii="Montserrat" w:eastAsia="Montserrat" w:hAnsi="Montserrat"/>
          <w:lang w:val="en-US"/>
        </w:rPr>
        <w:t xml:space="preserve"> в </w:t>
      </w:r>
      <w:proofErr w:type="spellStart"/>
      <w:r>
        <w:rPr>
          <w:rFonts w:ascii="Montserrat" w:eastAsia="Montserrat" w:hAnsi="Montserrat"/>
          <w:lang w:val="en-US"/>
        </w:rPr>
        <w:t>материала</w:t>
      </w:r>
      <w:proofErr w:type="spellEnd"/>
      <w:r>
        <w:rPr>
          <w:rFonts w:ascii="Montserrat" w:eastAsia="Montserrat" w:hAnsi="Montserrat"/>
          <w:lang w:val="en-US"/>
        </w:rPr>
        <w:t xml:space="preserve"> и </w:t>
      </w:r>
      <w:proofErr w:type="spellStart"/>
      <w:r>
        <w:rPr>
          <w:rFonts w:ascii="Montserrat" w:eastAsia="Montserrat" w:hAnsi="Montserrat"/>
          <w:lang w:val="en-US"/>
        </w:rPr>
        <w:t>изработката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при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нормална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употреба</w:t>
      </w:r>
      <w:proofErr w:type="spellEnd"/>
      <w:r>
        <w:rPr>
          <w:rFonts w:ascii="Montserrat" w:eastAsia="Montserrat" w:hAnsi="Montserrat"/>
          <w:lang w:val="en-US"/>
        </w:rPr>
        <w:t xml:space="preserve"> и </w:t>
      </w:r>
      <w:proofErr w:type="spellStart"/>
      <w:r>
        <w:rPr>
          <w:rFonts w:ascii="Montserrat" w:eastAsia="Montserrat" w:hAnsi="Montserrat"/>
          <w:lang w:val="en-US"/>
        </w:rPr>
        <w:t>обслужване</w:t>
      </w:r>
      <w:proofErr w:type="spellEnd"/>
      <w:r>
        <w:rPr>
          <w:rFonts w:ascii="Montserrat" w:eastAsia="Montserrat" w:hAnsi="Montserrat"/>
          <w:lang w:val="en-US"/>
        </w:rPr>
        <w:t xml:space="preserve">. </w:t>
      </w:r>
      <w:proofErr w:type="spellStart"/>
      <w:r>
        <w:rPr>
          <w:rFonts w:ascii="Montserrat" w:eastAsia="Montserrat" w:hAnsi="Montserrat"/>
          <w:lang w:val="en-US"/>
        </w:rPr>
        <w:t>Ограничената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гаранция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се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прилага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за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дефекти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които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вече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са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били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налице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по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време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доставката</w:t>
      </w:r>
      <w:proofErr w:type="spellEnd"/>
      <w:r>
        <w:rPr>
          <w:rFonts w:ascii="Montserrat" w:eastAsia="Montserrat" w:hAnsi="Montserrat"/>
          <w:lang w:val="en-US"/>
        </w:rPr>
        <w:t xml:space="preserve"> и </w:t>
      </w:r>
      <w:proofErr w:type="spellStart"/>
      <w:r>
        <w:rPr>
          <w:rFonts w:ascii="Montserrat" w:eastAsia="Montserrat" w:hAnsi="Montserrat"/>
          <w:lang w:val="en-US"/>
        </w:rPr>
        <w:t>покрива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батерията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мотора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контролера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дисплея</w:t>
      </w:r>
      <w:proofErr w:type="spellEnd"/>
      <w:r>
        <w:rPr>
          <w:rFonts w:ascii="Montserrat" w:eastAsia="Montserrat" w:hAnsi="Montserrat"/>
          <w:lang w:val="en-US"/>
        </w:rPr>
        <w:t xml:space="preserve"> и </w:t>
      </w:r>
      <w:proofErr w:type="spellStart"/>
      <w:r>
        <w:rPr>
          <w:rFonts w:ascii="Montserrat" w:eastAsia="Montserrat" w:hAnsi="Montserrat"/>
          <w:lang w:val="en-US"/>
        </w:rPr>
        <w:t>сензорите</w:t>
      </w:r>
      <w:proofErr w:type="spellEnd"/>
      <w:r>
        <w:rPr>
          <w:rFonts w:ascii="Montserrat" w:eastAsia="Montserrat" w:hAnsi="Montserrat"/>
          <w:lang w:val="en-US"/>
        </w:rPr>
        <w:t xml:space="preserve">. С </w:t>
      </w:r>
      <w:proofErr w:type="spellStart"/>
      <w:r>
        <w:rPr>
          <w:rFonts w:ascii="Montserrat" w:eastAsia="Montserrat" w:hAnsi="Montserrat"/>
          <w:lang w:val="en-US"/>
        </w:rPr>
        <w:t>течение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времето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като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всяка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акумулаторна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батерия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капацитетът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акумулаторната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батерия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ще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намалее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поради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циклите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lastRenderedPageBreak/>
        <w:t>зареждане</w:t>
      </w:r>
      <w:proofErr w:type="spellEnd"/>
      <w:r>
        <w:rPr>
          <w:rFonts w:ascii="Montserrat" w:eastAsia="Montserrat" w:hAnsi="Montserrat"/>
          <w:lang w:val="en-US"/>
        </w:rPr>
        <w:t xml:space="preserve"> и </w:t>
      </w:r>
      <w:proofErr w:type="spellStart"/>
      <w:r>
        <w:rPr>
          <w:rFonts w:ascii="Montserrat" w:eastAsia="Montserrat" w:hAnsi="Montserrat"/>
          <w:lang w:val="en-US"/>
        </w:rPr>
        <w:t>разреждане</w:t>
      </w:r>
      <w:proofErr w:type="spellEnd"/>
      <w:r>
        <w:rPr>
          <w:rFonts w:ascii="Montserrat" w:eastAsia="Montserrat" w:hAnsi="Montserrat"/>
          <w:lang w:val="en-US"/>
        </w:rPr>
        <w:t xml:space="preserve">. </w:t>
      </w:r>
      <w:r>
        <w:rPr>
          <w:rFonts w:ascii="Montserrat" w:eastAsia="Montserrat" w:hAnsi="Montserrat"/>
          <w:lang w:val="bg-BG"/>
        </w:rPr>
        <w:t>Производителят</w:t>
      </w:r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гарантира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че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батерията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ще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поддържа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поне</w:t>
      </w:r>
      <w:proofErr w:type="spellEnd"/>
      <w:r>
        <w:rPr>
          <w:rFonts w:ascii="Montserrat" w:eastAsia="Montserrat" w:hAnsi="Montserrat"/>
          <w:lang w:val="en-US"/>
        </w:rPr>
        <w:t xml:space="preserve"> 90% </w:t>
      </w:r>
      <w:proofErr w:type="spellStart"/>
      <w:r>
        <w:rPr>
          <w:rFonts w:ascii="Montserrat" w:eastAsia="Montserrat" w:hAnsi="Montserrat"/>
          <w:lang w:val="en-US"/>
        </w:rPr>
        <w:t>капацитет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за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минимум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една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година</w:t>
      </w:r>
      <w:proofErr w:type="spellEnd"/>
      <w:r>
        <w:rPr>
          <w:rFonts w:ascii="Montserrat" w:eastAsia="Montserrat" w:hAnsi="Montserrat"/>
          <w:lang w:val="en-US"/>
        </w:rPr>
        <w:t xml:space="preserve">. </w:t>
      </w:r>
      <w:proofErr w:type="spellStart"/>
      <w:r>
        <w:rPr>
          <w:rFonts w:ascii="Montserrat" w:eastAsia="Montserrat" w:hAnsi="Montserrat"/>
          <w:lang w:val="en-US"/>
        </w:rPr>
        <w:t>Гаранцията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включва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повреда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причинена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от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пренапрежение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тока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използване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неподходящо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зарядно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устройство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повреда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от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вода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неправилна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поддръжка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или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всякаква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друга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злоупотреба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или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естествено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износване</w:t>
      </w:r>
      <w:proofErr w:type="spellEnd"/>
      <w:r>
        <w:rPr>
          <w:rFonts w:ascii="Montserrat" w:eastAsia="Montserrat" w:hAnsi="Montserrat"/>
          <w:lang w:val="en-US"/>
        </w:rPr>
        <w:t xml:space="preserve">. </w:t>
      </w:r>
      <w:proofErr w:type="spellStart"/>
      <w:r>
        <w:rPr>
          <w:rFonts w:ascii="Montserrat" w:eastAsia="Montserrat" w:hAnsi="Montserrat"/>
          <w:lang w:val="en-US"/>
        </w:rPr>
        <w:t>Тази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гаранция</w:t>
      </w:r>
      <w:proofErr w:type="spellEnd"/>
      <w:r>
        <w:rPr>
          <w:rFonts w:ascii="Montserrat" w:eastAsia="Montserrat" w:hAnsi="Montserrat"/>
          <w:lang w:val="en-US"/>
        </w:rPr>
        <w:t xml:space="preserve"> е </w:t>
      </w:r>
      <w:proofErr w:type="spellStart"/>
      <w:r>
        <w:rPr>
          <w:rFonts w:ascii="Montserrat" w:eastAsia="Montserrat" w:hAnsi="Montserrat"/>
          <w:lang w:val="en-US"/>
        </w:rPr>
        <w:t>валидна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само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за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първия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купувач</w:t>
      </w:r>
      <w:proofErr w:type="spellEnd"/>
      <w:r>
        <w:rPr>
          <w:rFonts w:ascii="Montserrat" w:eastAsia="Montserrat" w:hAnsi="Montserrat"/>
          <w:lang w:val="en-US"/>
        </w:rPr>
        <w:t xml:space="preserve"> и </w:t>
      </w:r>
      <w:proofErr w:type="spellStart"/>
      <w:r>
        <w:rPr>
          <w:rFonts w:ascii="Montserrat" w:eastAsia="Montserrat" w:hAnsi="Montserrat"/>
          <w:lang w:val="en-US"/>
        </w:rPr>
        <w:t>не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са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включени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други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обезщетения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като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компенсация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за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щети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или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загуба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употреба</w:t>
      </w:r>
      <w:proofErr w:type="spellEnd"/>
      <w:r>
        <w:rPr>
          <w:rFonts w:ascii="Montserrat" w:eastAsia="Montserrat" w:hAnsi="Montserrat"/>
          <w:lang w:val="en-US"/>
        </w:rPr>
        <w:t xml:space="preserve">. </w:t>
      </w:r>
      <w:proofErr w:type="spellStart"/>
      <w:r>
        <w:rPr>
          <w:rFonts w:ascii="Montserrat" w:eastAsia="Montserrat" w:hAnsi="Montserrat"/>
          <w:lang w:val="en-US"/>
        </w:rPr>
        <w:t>Допълнителна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гаранция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може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да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удължи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гаранционния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период</w:t>
      </w:r>
      <w:proofErr w:type="spellEnd"/>
      <w:r>
        <w:rPr>
          <w:rFonts w:ascii="Montserrat" w:eastAsia="Montserrat" w:hAnsi="Montserrat"/>
          <w:lang w:val="en-US"/>
        </w:rPr>
        <w:t>.</w:t>
      </w:r>
    </w:p>
    <w:p w14:paraId="3CE11CB9" w14:textId="77777777" w:rsidR="00C90C6F" w:rsidRDefault="00C90C6F">
      <w:pPr>
        <w:rPr>
          <w:rFonts w:ascii="Montserrat" w:eastAsia="Montserrat" w:hAnsi="Montserrat"/>
          <w:lang w:val="en-US"/>
        </w:rPr>
      </w:pPr>
    </w:p>
    <w:p w14:paraId="2317B502" w14:textId="77777777" w:rsidR="00C90C6F" w:rsidRDefault="00000000">
      <w:pPr>
        <w:spacing w:before="240" w:after="240"/>
        <w:jc w:val="both"/>
        <w:rPr>
          <w:rFonts w:ascii="Montserrat" w:eastAsia="Montserrat" w:hAnsi="Montserrat"/>
          <w:lang w:val="bg-BG"/>
        </w:rPr>
      </w:pPr>
      <w:r>
        <w:rPr>
          <w:rFonts w:ascii="Montserrat" w:eastAsia="Montserrat" w:hAnsi="Montserrat"/>
          <w:lang w:val="bg-BG"/>
        </w:rPr>
        <w:t>Г</w:t>
      </w:r>
      <w:proofErr w:type="spellStart"/>
      <w:r>
        <w:rPr>
          <w:rFonts w:ascii="Montserrat" w:eastAsia="Montserrat" w:hAnsi="Montserrat"/>
          <w:lang w:val="en-US"/>
        </w:rPr>
        <w:t>аранционният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срок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r>
        <w:rPr>
          <w:rFonts w:ascii="Montserrat" w:eastAsia="Montserrat" w:hAnsi="Montserrat"/>
          <w:lang w:val="bg-BG"/>
        </w:rPr>
        <w:t xml:space="preserve">за различните части </w:t>
      </w:r>
      <w:proofErr w:type="spellStart"/>
      <w:r>
        <w:rPr>
          <w:rFonts w:ascii="Montserrat" w:eastAsia="Montserrat" w:hAnsi="Montserrat"/>
          <w:lang w:val="en-US"/>
        </w:rPr>
        <w:t>варира</w:t>
      </w:r>
      <w:proofErr w:type="spellEnd"/>
      <w:r>
        <w:rPr>
          <w:rFonts w:ascii="Montserrat" w:eastAsia="Montserrat" w:hAnsi="Montserrat"/>
          <w:lang w:val="en-US"/>
        </w:rPr>
        <w:t xml:space="preserve">. </w:t>
      </w:r>
      <w:proofErr w:type="spellStart"/>
      <w:r>
        <w:rPr>
          <w:rFonts w:ascii="Montserrat" w:eastAsia="Montserrat" w:hAnsi="Montserrat"/>
          <w:lang w:val="en-US"/>
        </w:rPr>
        <w:t>Моля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проверете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таблицата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по-долу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за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подробности</w:t>
      </w:r>
      <w:proofErr w:type="spellEnd"/>
      <w:r>
        <w:rPr>
          <w:rFonts w:ascii="Montserrat" w:eastAsia="Montserrat" w:hAnsi="Montserrat"/>
          <w:lang w:val="bg-BG"/>
        </w:rPr>
        <w:t>:</w:t>
      </w:r>
    </w:p>
    <w:p w14:paraId="5F87D25C" w14:textId="77777777" w:rsidR="00C90C6F" w:rsidRDefault="00C90C6F"/>
    <w:tbl>
      <w:tblPr>
        <w:tblW w:w="1023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8"/>
        <w:gridCol w:w="5118"/>
      </w:tblGrid>
      <w:tr w:rsidR="00C90C6F" w14:paraId="63E46032" w14:textId="77777777">
        <w:trPr>
          <w:trHeight w:val="260"/>
        </w:trPr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89DFBF2" w14:textId="77777777" w:rsidR="00C90C6F" w:rsidRDefault="00000000">
            <w:pPr>
              <w:jc w:val="center"/>
              <w:rPr>
                <w:rFonts w:ascii="Montserrat" w:eastAsia="sans-serif" w:hAnsi="Montserrat" w:cs="Montserrat"/>
                <w:color w:val="000000"/>
                <w:sz w:val="20"/>
                <w:szCs w:val="20"/>
                <w:lang w:val="bg-BG"/>
              </w:rPr>
            </w:pPr>
            <w:r>
              <w:rPr>
                <w:rFonts w:ascii="Montserrat" w:eastAsia="sans-serif" w:hAnsi="Montserrat" w:cs="Montserrat"/>
                <w:color w:val="000000"/>
                <w:sz w:val="21"/>
                <w:szCs w:val="21"/>
                <w:bdr w:val="single" w:sz="2" w:space="0" w:color="E5E7EB"/>
                <w:lang w:val="bg-BG" w:eastAsia="zh-CN" w:bidi="ar"/>
              </w:rPr>
              <w:t>Рамка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FD75BAA" w14:textId="77777777" w:rsidR="00C90C6F" w:rsidRDefault="00000000">
            <w:pPr>
              <w:jc w:val="center"/>
              <w:rPr>
                <w:rFonts w:ascii="Montserrat" w:eastAsia="sans-serif" w:hAnsi="Montserrat" w:cs="Montserrat"/>
                <w:color w:val="000000"/>
                <w:sz w:val="20"/>
                <w:szCs w:val="20"/>
                <w:lang w:val="bg-BG"/>
              </w:rPr>
            </w:pPr>
            <w:r>
              <w:rPr>
                <w:rFonts w:ascii="Montserrat" w:eastAsia="sans-serif" w:hAnsi="Montserrat" w:cs="Montserrat"/>
                <w:color w:val="000000"/>
                <w:sz w:val="21"/>
                <w:szCs w:val="21"/>
                <w:bdr w:val="single" w:sz="2" w:space="0" w:color="E5E7EB"/>
                <w:lang w:val="en-US" w:eastAsia="zh-CN" w:bidi="ar"/>
              </w:rPr>
              <w:t xml:space="preserve">1 </w:t>
            </w:r>
            <w:r>
              <w:rPr>
                <w:rFonts w:ascii="Montserrat" w:eastAsia="sans-serif" w:hAnsi="Montserrat" w:cs="Montserrat"/>
                <w:color w:val="000000"/>
                <w:sz w:val="21"/>
                <w:szCs w:val="21"/>
                <w:bdr w:val="single" w:sz="2" w:space="0" w:color="E5E7EB"/>
                <w:lang w:val="bg-BG" w:eastAsia="zh-CN" w:bidi="ar"/>
              </w:rPr>
              <w:t>година</w:t>
            </w:r>
          </w:p>
        </w:tc>
      </w:tr>
      <w:tr w:rsidR="00C90C6F" w14:paraId="3D3BAA1A" w14:textId="77777777">
        <w:trPr>
          <w:trHeight w:val="260"/>
        </w:trPr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B4B5D64" w14:textId="77777777" w:rsidR="00C90C6F" w:rsidRDefault="00000000">
            <w:pPr>
              <w:jc w:val="center"/>
              <w:rPr>
                <w:rFonts w:ascii="Montserrat" w:eastAsia="sans-serif" w:hAnsi="Montserrat" w:cs="Montserrat"/>
                <w:color w:val="000000"/>
                <w:sz w:val="20"/>
                <w:szCs w:val="20"/>
                <w:lang w:val="bg-BG"/>
              </w:rPr>
            </w:pPr>
            <w:r>
              <w:rPr>
                <w:rFonts w:ascii="Montserrat" w:eastAsia="sans-serif" w:hAnsi="Montserrat" w:cs="Montserrat"/>
                <w:color w:val="000000"/>
                <w:sz w:val="21"/>
                <w:szCs w:val="21"/>
                <w:bdr w:val="single" w:sz="2" w:space="0" w:color="E5E7EB"/>
                <w:lang w:val="bg-BG" w:eastAsia="zh-CN" w:bidi="ar"/>
              </w:rPr>
              <w:t>Амортисьор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54AAF81" w14:textId="77777777" w:rsidR="00C90C6F" w:rsidRDefault="00000000">
            <w:pPr>
              <w:jc w:val="center"/>
              <w:rPr>
                <w:rFonts w:ascii="Montserrat" w:eastAsia="sans-serif" w:hAnsi="Montserrat" w:cs="Montserrat"/>
                <w:color w:val="000000"/>
                <w:sz w:val="20"/>
                <w:szCs w:val="20"/>
                <w:lang w:val="bg-BG"/>
              </w:rPr>
            </w:pPr>
            <w:r>
              <w:rPr>
                <w:rFonts w:ascii="Montserrat" w:eastAsia="sans-serif" w:hAnsi="Montserrat" w:cs="Montserrat"/>
                <w:color w:val="000000"/>
                <w:sz w:val="21"/>
                <w:szCs w:val="21"/>
                <w:bdr w:val="single" w:sz="2" w:space="0" w:color="E5E7EB"/>
                <w:lang w:val="en-US" w:eastAsia="zh-CN" w:bidi="ar"/>
              </w:rPr>
              <w:t xml:space="preserve">1 </w:t>
            </w:r>
            <w:r>
              <w:rPr>
                <w:rFonts w:ascii="Montserrat" w:eastAsia="sans-serif" w:hAnsi="Montserrat" w:cs="Montserrat"/>
                <w:color w:val="000000"/>
                <w:sz w:val="21"/>
                <w:szCs w:val="21"/>
                <w:bdr w:val="single" w:sz="2" w:space="0" w:color="E5E7EB"/>
                <w:lang w:val="bg-BG" w:eastAsia="zh-CN" w:bidi="ar"/>
              </w:rPr>
              <w:t>година</w:t>
            </w:r>
          </w:p>
        </w:tc>
      </w:tr>
      <w:tr w:rsidR="00C90C6F" w14:paraId="4021F43F" w14:textId="77777777">
        <w:trPr>
          <w:trHeight w:val="260"/>
        </w:trPr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4F970CD" w14:textId="77777777" w:rsidR="00C90C6F" w:rsidRDefault="00000000">
            <w:pPr>
              <w:jc w:val="center"/>
              <w:rPr>
                <w:rFonts w:ascii="Montserrat" w:eastAsia="sans-serif" w:hAnsi="Montserrat" w:cs="Montserr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Montserrat" w:eastAsia="sans-serif" w:hAnsi="Montserrat"/>
                <w:color w:val="000000"/>
                <w:sz w:val="21"/>
                <w:szCs w:val="21"/>
                <w:bdr w:val="single" w:sz="2" w:space="0" w:color="E5E7EB"/>
                <w:lang w:val="en-US" w:eastAsia="zh-CN"/>
              </w:rPr>
              <w:t>Сгъваеми</w:t>
            </w:r>
            <w:proofErr w:type="spellEnd"/>
            <w:r>
              <w:rPr>
                <w:rFonts w:ascii="Montserrat" w:eastAsia="sans-serif" w:hAnsi="Montserrat"/>
                <w:color w:val="000000"/>
                <w:sz w:val="21"/>
                <w:szCs w:val="21"/>
                <w:bdr w:val="single" w:sz="2" w:space="0" w:color="E5E7EB"/>
                <w:lang w:val="en-US" w:eastAsia="zh-CN"/>
              </w:rPr>
              <w:t xml:space="preserve"> </w:t>
            </w:r>
            <w:proofErr w:type="spellStart"/>
            <w:r>
              <w:rPr>
                <w:rFonts w:ascii="Montserrat" w:eastAsia="sans-serif" w:hAnsi="Montserrat"/>
                <w:color w:val="000000"/>
                <w:sz w:val="21"/>
                <w:szCs w:val="21"/>
                <w:bdr w:val="single" w:sz="2" w:space="0" w:color="E5E7EB"/>
                <w:lang w:val="en-US" w:eastAsia="zh-CN"/>
              </w:rPr>
              <w:t>кормила</w:t>
            </w:r>
            <w:proofErr w:type="spellEnd"/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0693BA4" w14:textId="77777777" w:rsidR="00C90C6F" w:rsidRDefault="00000000">
            <w:pPr>
              <w:jc w:val="center"/>
              <w:rPr>
                <w:rFonts w:ascii="Montserrat" w:eastAsia="sans-serif" w:hAnsi="Montserrat" w:cs="Montserrat"/>
                <w:color w:val="000000"/>
                <w:sz w:val="20"/>
                <w:szCs w:val="20"/>
                <w:lang w:val="bg-BG"/>
              </w:rPr>
            </w:pPr>
            <w:r>
              <w:rPr>
                <w:rFonts w:ascii="Montserrat" w:eastAsia="sans-serif" w:hAnsi="Montserrat" w:cs="Montserrat"/>
                <w:color w:val="000000"/>
                <w:sz w:val="21"/>
                <w:szCs w:val="21"/>
                <w:bdr w:val="single" w:sz="2" w:space="0" w:color="E5E7EB"/>
                <w:lang w:val="en-US" w:eastAsia="zh-CN" w:bidi="ar"/>
              </w:rPr>
              <w:t xml:space="preserve">6 </w:t>
            </w:r>
            <w:r>
              <w:rPr>
                <w:rFonts w:ascii="Montserrat" w:eastAsia="sans-serif" w:hAnsi="Montserrat" w:cs="Montserrat"/>
                <w:color w:val="000000"/>
                <w:sz w:val="21"/>
                <w:szCs w:val="21"/>
                <w:bdr w:val="single" w:sz="2" w:space="0" w:color="E5E7EB"/>
                <w:lang w:val="bg-BG" w:eastAsia="zh-CN" w:bidi="ar"/>
              </w:rPr>
              <w:t>месеца</w:t>
            </w:r>
          </w:p>
        </w:tc>
      </w:tr>
      <w:tr w:rsidR="00C90C6F" w14:paraId="5406C23E" w14:textId="77777777">
        <w:trPr>
          <w:trHeight w:val="260"/>
        </w:trPr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1A3DD6A" w14:textId="77777777" w:rsidR="00C90C6F" w:rsidRDefault="00000000">
            <w:pPr>
              <w:jc w:val="center"/>
              <w:rPr>
                <w:rFonts w:ascii="Montserrat" w:eastAsia="sans-serif" w:hAnsi="Montserrat" w:cs="Montserrat"/>
                <w:color w:val="000000"/>
                <w:sz w:val="20"/>
                <w:szCs w:val="20"/>
                <w:lang w:val="bg-BG"/>
              </w:rPr>
            </w:pPr>
            <w:r>
              <w:rPr>
                <w:rFonts w:ascii="Montserrat" w:eastAsia="sans-serif" w:hAnsi="Montserrat" w:cs="Montserrat"/>
                <w:color w:val="000000"/>
                <w:sz w:val="21"/>
                <w:szCs w:val="21"/>
                <w:bdr w:val="single" w:sz="2" w:space="0" w:color="E5E7EB"/>
                <w:lang w:val="bg-BG" w:eastAsia="zh-CN" w:bidi="ar"/>
              </w:rPr>
              <w:t>Кормилна лапа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672251E" w14:textId="77777777" w:rsidR="00C90C6F" w:rsidRDefault="00000000">
            <w:pPr>
              <w:jc w:val="center"/>
              <w:rPr>
                <w:rFonts w:ascii="Montserrat" w:eastAsia="sans-serif" w:hAnsi="Montserrat" w:cs="Montserrat"/>
                <w:color w:val="000000"/>
                <w:sz w:val="20"/>
                <w:szCs w:val="20"/>
                <w:lang w:val="bg-BG"/>
              </w:rPr>
            </w:pPr>
            <w:r>
              <w:rPr>
                <w:rFonts w:ascii="Montserrat" w:eastAsia="sans-serif" w:hAnsi="Montserrat" w:cs="Montserrat"/>
                <w:color w:val="000000"/>
                <w:sz w:val="21"/>
                <w:szCs w:val="21"/>
                <w:bdr w:val="single" w:sz="2" w:space="0" w:color="E5E7EB"/>
                <w:lang w:val="en-US" w:eastAsia="zh-CN" w:bidi="ar"/>
              </w:rPr>
              <w:t xml:space="preserve">1 </w:t>
            </w:r>
            <w:r>
              <w:rPr>
                <w:rFonts w:ascii="Montserrat" w:eastAsia="sans-serif" w:hAnsi="Montserrat" w:cs="Montserrat"/>
                <w:color w:val="000000"/>
                <w:sz w:val="21"/>
                <w:szCs w:val="21"/>
                <w:bdr w:val="single" w:sz="2" w:space="0" w:color="E5E7EB"/>
                <w:lang w:val="bg-BG" w:eastAsia="zh-CN" w:bidi="ar"/>
              </w:rPr>
              <w:t>година</w:t>
            </w:r>
          </w:p>
        </w:tc>
      </w:tr>
      <w:tr w:rsidR="00C90C6F" w14:paraId="20E28004" w14:textId="77777777">
        <w:trPr>
          <w:trHeight w:val="260"/>
        </w:trPr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256B644" w14:textId="77777777" w:rsidR="00C90C6F" w:rsidRDefault="00000000">
            <w:pPr>
              <w:jc w:val="center"/>
              <w:rPr>
                <w:rFonts w:ascii="Montserrat" w:eastAsia="sans-serif" w:hAnsi="Montserrat" w:cs="Montserrat"/>
                <w:color w:val="000000"/>
                <w:sz w:val="20"/>
                <w:szCs w:val="20"/>
                <w:lang w:val="bg-BG"/>
              </w:rPr>
            </w:pPr>
            <w:r>
              <w:rPr>
                <w:rFonts w:ascii="Montserrat" w:eastAsia="sans-serif" w:hAnsi="Montserrat" w:cs="Montserrat"/>
                <w:color w:val="000000"/>
                <w:sz w:val="21"/>
                <w:szCs w:val="21"/>
                <w:bdr w:val="single" w:sz="2" w:space="0" w:color="E5E7EB"/>
                <w:lang w:val="bg-BG" w:eastAsia="zh-CN" w:bidi="ar"/>
              </w:rPr>
              <w:t>Педали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39B1E33" w14:textId="77777777" w:rsidR="00C90C6F" w:rsidRDefault="00000000">
            <w:pPr>
              <w:jc w:val="center"/>
              <w:rPr>
                <w:rFonts w:ascii="Montserrat" w:eastAsia="sans-serif" w:hAnsi="Montserrat" w:cs="Montserrat"/>
                <w:color w:val="000000"/>
                <w:sz w:val="20"/>
                <w:szCs w:val="20"/>
                <w:lang w:val="bg-BG"/>
              </w:rPr>
            </w:pPr>
            <w:r>
              <w:rPr>
                <w:rFonts w:ascii="Montserrat" w:eastAsia="sans-serif" w:hAnsi="Montserrat" w:cs="Montserrat"/>
                <w:color w:val="000000"/>
                <w:sz w:val="21"/>
                <w:szCs w:val="21"/>
                <w:bdr w:val="single" w:sz="2" w:space="0" w:color="E5E7EB"/>
                <w:lang w:val="en-US" w:eastAsia="zh-CN" w:bidi="ar"/>
              </w:rPr>
              <w:t xml:space="preserve">3 </w:t>
            </w:r>
            <w:r>
              <w:rPr>
                <w:rFonts w:ascii="Montserrat" w:eastAsia="sans-serif" w:hAnsi="Montserrat" w:cs="Montserrat"/>
                <w:color w:val="000000"/>
                <w:sz w:val="21"/>
                <w:szCs w:val="21"/>
                <w:bdr w:val="single" w:sz="2" w:space="0" w:color="E5E7EB"/>
                <w:lang w:val="bg-BG" w:eastAsia="zh-CN" w:bidi="ar"/>
              </w:rPr>
              <w:t>месеца</w:t>
            </w:r>
          </w:p>
        </w:tc>
      </w:tr>
      <w:tr w:rsidR="00C90C6F" w14:paraId="3B7C3C42" w14:textId="77777777">
        <w:trPr>
          <w:trHeight w:val="260"/>
        </w:trPr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C55EC1A" w14:textId="77777777" w:rsidR="00C90C6F" w:rsidRDefault="00000000">
            <w:pPr>
              <w:jc w:val="center"/>
              <w:rPr>
                <w:rFonts w:ascii="Montserrat" w:eastAsia="sans-serif" w:hAnsi="Montserrat" w:cs="Montserrat"/>
                <w:color w:val="000000"/>
                <w:sz w:val="20"/>
                <w:szCs w:val="20"/>
                <w:lang w:val="bg-BG"/>
              </w:rPr>
            </w:pPr>
            <w:r>
              <w:rPr>
                <w:rFonts w:ascii="Montserrat" w:eastAsia="sans-serif" w:hAnsi="Montserrat" w:cs="Montserrat"/>
                <w:color w:val="000000"/>
                <w:sz w:val="21"/>
                <w:szCs w:val="21"/>
                <w:bdr w:val="single" w:sz="2" w:space="0" w:color="E5E7EB"/>
                <w:lang w:val="bg-BG" w:eastAsia="zh-CN" w:bidi="ar"/>
              </w:rPr>
              <w:t>Спирачна система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74F6255" w14:textId="77777777" w:rsidR="00C90C6F" w:rsidRDefault="00000000">
            <w:pPr>
              <w:jc w:val="center"/>
              <w:rPr>
                <w:rFonts w:ascii="Montserrat" w:eastAsia="sans-serif" w:hAnsi="Montserrat" w:cs="Montserrat"/>
                <w:color w:val="000000"/>
                <w:sz w:val="20"/>
                <w:szCs w:val="20"/>
                <w:lang w:val="bg-BG"/>
              </w:rPr>
            </w:pPr>
            <w:r>
              <w:rPr>
                <w:rFonts w:ascii="Montserrat" w:eastAsia="sans-serif" w:hAnsi="Montserrat" w:cs="Montserrat"/>
                <w:color w:val="000000"/>
                <w:sz w:val="21"/>
                <w:szCs w:val="21"/>
                <w:bdr w:val="single" w:sz="2" w:space="0" w:color="E5E7EB"/>
                <w:lang w:val="en-US" w:eastAsia="zh-CN" w:bidi="ar"/>
              </w:rPr>
              <w:t xml:space="preserve">3 </w:t>
            </w:r>
            <w:r>
              <w:rPr>
                <w:rFonts w:ascii="Montserrat" w:eastAsia="sans-serif" w:hAnsi="Montserrat" w:cs="Montserrat"/>
                <w:color w:val="000000"/>
                <w:sz w:val="21"/>
                <w:szCs w:val="21"/>
                <w:bdr w:val="single" w:sz="2" w:space="0" w:color="E5E7EB"/>
                <w:lang w:val="bg-BG" w:eastAsia="zh-CN" w:bidi="ar"/>
              </w:rPr>
              <w:t>месеца</w:t>
            </w:r>
          </w:p>
        </w:tc>
      </w:tr>
      <w:tr w:rsidR="00C90C6F" w14:paraId="37809850" w14:textId="77777777">
        <w:trPr>
          <w:trHeight w:val="260"/>
        </w:trPr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82080AD" w14:textId="77777777" w:rsidR="00C90C6F" w:rsidRDefault="00000000">
            <w:pPr>
              <w:jc w:val="center"/>
              <w:rPr>
                <w:rFonts w:ascii="Montserrat" w:eastAsia="sans-serif" w:hAnsi="Montserrat" w:cs="Montserrat"/>
                <w:color w:val="000000"/>
                <w:sz w:val="20"/>
                <w:szCs w:val="20"/>
                <w:lang w:val="bg-BG"/>
              </w:rPr>
            </w:pPr>
            <w:r>
              <w:rPr>
                <w:rFonts w:ascii="Montserrat" w:eastAsia="sans-serif" w:hAnsi="Montserrat" w:cs="Montserrat"/>
                <w:color w:val="000000"/>
                <w:sz w:val="21"/>
                <w:szCs w:val="21"/>
                <w:bdr w:val="single" w:sz="2" w:space="0" w:color="E5E7EB"/>
                <w:lang w:val="bg-BG" w:eastAsia="zh-CN" w:bidi="ar"/>
              </w:rPr>
              <w:t>Мус за подаване на газ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1F53861" w14:textId="77777777" w:rsidR="00C90C6F" w:rsidRDefault="00000000">
            <w:pPr>
              <w:jc w:val="center"/>
              <w:rPr>
                <w:rFonts w:ascii="Montserrat" w:eastAsia="sans-serif" w:hAnsi="Montserrat" w:cs="Montserrat"/>
                <w:color w:val="000000"/>
                <w:sz w:val="20"/>
                <w:szCs w:val="20"/>
                <w:lang w:val="bg-BG"/>
              </w:rPr>
            </w:pPr>
            <w:r>
              <w:rPr>
                <w:rFonts w:ascii="Montserrat" w:eastAsia="sans-serif" w:hAnsi="Montserrat" w:cs="Montserrat"/>
                <w:color w:val="000000"/>
                <w:sz w:val="21"/>
                <w:szCs w:val="21"/>
                <w:bdr w:val="single" w:sz="2" w:space="0" w:color="E5E7EB"/>
                <w:lang w:val="en-US" w:eastAsia="zh-CN" w:bidi="ar"/>
              </w:rPr>
              <w:t xml:space="preserve">3 </w:t>
            </w:r>
            <w:r>
              <w:rPr>
                <w:rFonts w:ascii="Montserrat" w:eastAsia="sans-serif" w:hAnsi="Montserrat" w:cs="Montserrat"/>
                <w:color w:val="000000"/>
                <w:sz w:val="21"/>
                <w:szCs w:val="21"/>
                <w:bdr w:val="single" w:sz="2" w:space="0" w:color="E5E7EB"/>
                <w:lang w:val="bg-BG" w:eastAsia="zh-CN" w:bidi="ar"/>
              </w:rPr>
              <w:t>месеца</w:t>
            </w:r>
          </w:p>
        </w:tc>
      </w:tr>
      <w:tr w:rsidR="00C90C6F" w14:paraId="28759D35" w14:textId="77777777">
        <w:trPr>
          <w:trHeight w:val="260"/>
        </w:trPr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B5FFBF2" w14:textId="77777777" w:rsidR="00C90C6F" w:rsidRDefault="00000000">
            <w:pPr>
              <w:jc w:val="center"/>
              <w:rPr>
                <w:rFonts w:ascii="Montserrat" w:eastAsia="sans-serif" w:hAnsi="Montserrat" w:cs="Montserrat"/>
                <w:color w:val="000000"/>
                <w:sz w:val="20"/>
                <w:szCs w:val="20"/>
                <w:lang w:val="bg-BG"/>
              </w:rPr>
            </w:pPr>
            <w:r>
              <w:rPr>
                <w:rFonts w:ascii="Montserrat" w:eastAsia="sans-serif" w:hAnsi="Montserrat" w:cs="Montserrat"/>
                <w:color w:val="000000"/>
                <w:sz w:val="21"/>
                <w:szCs w:val="21"/>
                <w:bdr w:val="single" w:sz="2" w:space="0" w:color="E5E7EB"/>
                <w:lang w:val="bg-BG" w:eastAsia="zh-CN" w:bidi="ar"/>
              </w:rPr>
              <w:t>Модул за включване/изключване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C515D51" w14:textId="77777777" w:rsidR="00C90C6F" w:rsidRDefault="00000000">
            <w:pPr>
              <w:jc w:val="center"/>
              <w:rPr>
                <w:rFonts w:ascii="Montserrat" w:eastAsia="sans-serif" w:hAnsi="Montserrat" w:cs="Montserrat"/>
                <w:color w:val="000000"/>
                <w:sz w:val="20"/>
                <w:szCs w:val="20"/>
                <w:lang w:val="bg-BG"/>
              </w:rPr>
            </w:pPr>
            <w:r>
              <w:rPr>
                <w:rFonts w:ascii="Montserrat" w:eastAsia="sans-serif" w:hAnsi="Montserrat" w:cs="Montserrat"/>
                <w:color w:val="000000"/>
                <w:sz w:val="21"/>
                <w:szCs w:val="21"/>
                <w:bdr w:val="single" w:sz="2" w:space="0" w:color="E5E7EB"/>
                <w:lang w:val="en-US" w:eastAsia="zh-CN" w:bidi="ar"/>
              </w:rPr>
              <w:t xml:space="preserve">6 </w:t>
            </w:r>
            <w:r>
              <w:rPr>
                <w:rFonts w:ascii="Montserrat" w:eastAsia="sans-serif" w:hAnsi="Montserrat" w:cs="Montserrat"/>
                <w:color w:val="000000"/>
                <w:sz w:val="21"/>
                <w:szCs w:val="21"/>
                <w:bdr w:val="single" w:sz="2" w:space="0" w:color="E5E7EB"/>
                <w:lang w:val="bg-BG" w:eastAsia="zh-CN" w:bidi="ar"/>
              </w:rPr>
              <w:t>месеца</w:t>
            </w:r>
          </w:p>
        </w:tc>
      </w:tr>
      <w:tr w:rsidR="00C90C6F" w14:paraId="2E0F8BD0" w14:textId="77777777">
        <w:trPr>
          <w:trHeight w:val="260"/>
        </w:trPr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31CB73F" w14:textId="77777777" w:rsidR="00C90C6F" w:rsidRDefault="00000000">
            <w:pPr>
              <w:jc w:val="center"/>
              <w:rPr>
                <w:rFonts w:ascii="Montserrat" w:eastAsia="sans-serif" w:hAnsi="Montserrat" w:cs="Montserrat"/>
                <w:color w:val="000000"/>
                <w:sz w:val="20"/>
                <w:szCs w:val="20"/>
                <w:lang w:val="bg-BG"/>
              </w:rPr>
            </w:pPr>
            <w:r>
              <w:rPr>
                <w:rFonts w:ascii="Montserrat" w:eastAsia="sans-serif" w:hAnsi="Montserrat" w:cs="Montserrat"/>
                <w:color w:val="000000"/>
                <w:sz w:val="21"/>
                <w:szCs w:val="21"/>
                <w:bdr w:val="single" w:sz="2" w:space="0" w:color="E5E7EB"/>
                <w:lang w:val="bg-BG" w:eastAsia="zh-CN" w:bidi="ar"/>
              </w:rPr>
              <w:t>Фар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FAEC02E" w14:textId="77777777" w:rsidR="00C90C6F" w:rsidRDefault="00000000">
            <w:pPr>
              <w:jc w:val="center"/>
              <w:rPr>
                <w:rFonts w:ascii="Montserrat" w:eastAsia="sans-serif" w:hAnsi="Montserrat" w:cs="Montserrat"/>
                <w:color w:val="000000"/>
                <w:sz w:val="20"/>
                <w:szCs w:val="20"/>
                <w:lang w:val="bg-BG"/>
              </w:rPr>
            </w:pPr>
            <w:r>
              <w:rPr>
                <w:rFonts w:ascii="Montserrat" w:eastAsia="sans-serif" w:hAnsi="Montserrat" w:cs="Montserrat"/>
                <w:color w:val="000000"/>
                <w:sz w:val="21"/>
                <w:szCs w:val="21"/>
                <w:bdr w:val="single" w:sz="2" w:space="0" w:color="E5E7EB"/>
                <w:lang w:val="en-US" w:eastAsia="zh-CN" w:bidi="ar"/>
              </w:rPr>
              <w:t xml:space="preserve">3 </w:t>
            </w:r>
            <w:r>
              <w:rPr>
                <w:rFonts w:ascii="Montserrat" w:eastAsia="sans-serif" w:hAnsi="Montserrat" w:cs="Montserrat"/>
                <w:color w:val="000000"/>
                <w:sz w:val="21"/>
                <w:szCs w:val="21"/>
                <w:bdr w:val="single" w:sz="2" w:space="0" w:color="E5E7EB"/>
                <w:lang w:val="bg-BG" w:eastAsia="zh-CN" w:bidi="ar"/>
              </w:rPr>
              <w:t>месеца</w:t>
            </w:r>
          </w:p>
        </w:tc>
      </w:tr>
      <w:tr w:rsidR="00C90C6F" w14:paraId="0953503F" w14:textId="77777777">
        <w:trPr>
          <w:trHeight w:val="260"/>
        </w:trPr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5738201" w14:textId="77777777" w:rsidR="00C90C6F" w:rsidRDefault="00000000">
            <w:pPr>
              <w:jc w:val="center"/>
              <w:rPr>
                <w:rFonts w:ascii="Montserrat" w:eastAsia="sans-serif" w:hAnsi="Montserrat" w:cs="Montserrat"/>
                <w:color w:val="000000"/>
                <w:sz w:val="20"/>
                <w:szCs w:val="20"/>
                <w:lang w:val="bg-BG"/>
              </w:rPr>
            </w:pPr>
            <w:r>
              <w:rPr>
                <w:rFonts w:ascii="Montserrat" w:eastAsia="sans-serif" w:hAnsi="Montserrat" w:cs="Montserrat"/>
                <w:color w:val="000000"/>
                <w:sz w:val="21"/>
                <w:szCs w:val="21"/>
                <w:bdr w:val="single" w:sz="2" w:space="0" w:color="E5E7EB"/>
                <w:lang w:val="bg-BG" w:eastAsia="zh-CN" w:bidi="ar"/>
              </w:rPr>
              <w:t>Спирачно жило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B4F393A" w14:textId="77777777" w:rsidR="00C90C6F" w:rsidRDefault="00000000">
            <w:pPr>
              <w:jc w:val="center"/>
              <w:rPr>
                <w:rFonts w:ascii="Montserrat" w:eastAsia="sans-serif" w:hAnsi="Montserrat" w:cs="Montserrat"/>
                <w:color w:val="000000"/>
                <w:sz w:val="20"/>
                <w:szCs w:val="20"/>
                <w:lang w:val="bg-BG"/>
              </w:rPr>
            </w:pPr>
            <w:r>
              <w:rPr>
                <w:rFonts w:ascii="Montserrat" w:eastAsia="sans-serif" w:hAnsi="Montserrat" w:cs="Montserrat"/>
                <w:color w:val="000000"/>
                <w:sz w:val="21"/>
                <w:szCs w:val="21"/>
                <w:bdr w:val="single" w:sz="2" w:space="0" w:color="E5E7EB"/>
                <w:lang w:val="bg-BG" w:eastAsia="zh-CN" w:bidi="ar"/>
              </w:rPr>
              <w:t>При доставка</w:t>
            </w:r>
          </w:p>
        </w:tc>
      </w:tr>
      <w:tr w:rsidR="00C90C6F" w14:paraId="76C2CF5A" w14:textId="77777777">
        <w:trPr>
          <w:trHeight w:val="260"/>
        </w:trPr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C3A431F" w14:textId="77777777" w:rsidR="00C90C6F" w:rsidRDefault="00000000">
            <w:pPr>
              <w:jc w:val="center"/>
              <w:rPr>
                <w:rFonts w:ascii="Montserrat" w:eastAsia="sans-serif" w:hAnsi="Montserrat" w:cs="Montserrat"/>
                <w:color w:val="000000"/>
                <w:sz w:val="20"/>
                <w:szCs w:val="20"/>
                <w:lang w:val="bg-BG"/>
              </w:rPr>
            </w:pPr>
            <w:r>
              <w:rPr>
                <w:rFonts w:ascii="Montserrat" w:eastAsia="sans-serif" w:hAnsi="Montserrat" w:cs="Montserrat"/>
                <w:color w:val="000000"/>
                <w:sz w:val="20"/>
                <w:szCs w:val="20"/>
                <w:lang w:val="bg-BG"/>
              </w:rPr>
              <w:t>Порт за зареждане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22DEBFB" w14:textId="77777777" w:rsidR="00C90C6F" w:rsidRDefault="00000000">
            <w:pPr>
              <w:jc w:val="center"/>
              <w:rPr>
                <w:rFonts w:ascii="Montserrat" w:eastAsia="sans-serif" w:hAnsi="Montserrat" w:cs="Montserrat"/>
                <w:color w:val="000000"/>
                <w:sz w:val="20"/>
                <w:szCs w:val="20"/>
                <w:lang w:val="bg-BG"/>
              </w:rPr>
            </w:pPr>
            <w:r>
              <w:rPr>
                <w:rFonts w:ascii="Montserrat" w:eastAsia="sans-serif" w:hAnsi="Montserrat" w:cs="Montserrat"/>
                <w:color w:val="000000"/>
                <w:sz w:val="21"/>
                <w:szCs w:val="21"/>
                <w:bdr w:val="single" w:sz="2" w:space="0" w:color="E5E7EB"/>
                <w:lang w:val="en-US" w:eastAsia="zh-CN" w:bidi="ar"/>
              </w:rPr>
              <w:t xml:space="preserve">6 </w:t>
            </w:r>
            <w:r>
              <w:rPr>
                <w:rFonts w:ascii="Montserrat" w:eastAsia="sans-serif" w:hAnsi="Montserrat" w:cs="Montserrat"/>
                <w:color w:val="000000"/>
                <w:sz w:val="21"/>
                <w:szCs w:val="21"/>
                <w:bdr w:val="single" w:sz="2" w:space="0" w:color="E5E7EB"/>
                <w:lang w:val="bg-BG" w:eastAsia="zh-CN" w:bidi="ar"/>
              </w:rPr>
              <w:t>месеца</w:t>
            </w:r>
          </w:p>
        </w:tc>
      </w:tr>
      <w:tr w:rsidR="00C90C6F" w14:paraId="689D178A" w14:textId="77777777">
        <w:trPr>
          <w:trHeight w:val="260"/>
        </w:trPr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A99A15D" w14:textId="77777777" w:rsidR="00C90C6F" w:rsidRDefault="00000000">
            <w:pPr>
              <w:jc w:val="center"/>
              <w:rPr>
                <w:rFonts w:ascii="Montserrat" w:eastAsia="sans-serif" w:hAnsi="Montserrat" w:cs="Montserrat"/>
                <w:color w:val="000000"/>
                <w:sz w:val="20"/>
                <w:szCs w:val="20"/>
                <w:lang w:val="bg-BG"/>
              </w:rPr>
            </w:pPr>
            <w:r>
              <w:rPr>
                <w:rFonts w:ascii="Montserrat" w:eastAsia="sans-serif" w:hAnsi="Montserrat" w:cs="Montserrat"/>
                <w:color w:val="000000"/>
                <w:sz w:val="21"/>
                <w:szCs w:val="21"/>
                <w:bdr w:val="single" w:sz="2" w:space="0" w:color="E5E7EB"/>
                <w:lang w:val="en-US" w:eastAsia="zh-CN" w:bidi="ar"/>
              </w:rPr>
              <w:t xml:space="preserve">USB </w:t>
            </w:r>
            <w:r>
              <w:rPr>
                <w:rFonts w:ascii="Montserrat" w:eastAsia="sans-serif" w:hAnsi="Montserrat" w:cs="Montserrat"/>
                <w:color w:val="000000"/>
                <w:sz w:val="21"/>
                <w:szCs w:val="21"/>
                <w:bdr w:val="single" w:sz="2" w:space="0" w:color="E5E7EB"/>
                <w:lang w:val="bg-BG" w:eastAsia="zh-CN" w:bidi="ar"/>
              </w:rPr>
              <w:t>порт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2D03564" w14:textId="77777777" w:rsidR="00C90C6F" w:rsidRDefault="00000000">
            <w:pPr>
              <w:jc w:val="center"/>
              <w:rPr>
                <w:rFonts w:ascii="Montserrat" w:eastAsia="sans-serif" w:hAnsi="Montserrat" w:cs="Montserrat"/>
                <w:color w:val="000000"/>
                <w:sz w:val="20"/>
                <w:szCs w:val="20"/>
                <w:lang w:val="bg-BG"/>
              </w:rPr>
            </w:pPr>
            <w:r>
              <w:rPr>
                <w:rFonts w:ascii="Montserrat" w:eastAsia="sans-serif" w:hAnsi="Montserrat" w:cs="Montserrat"/>
                <w:color w:val="000000"/>
                <w:sz w:val="21"/>
                <w:szCs w:val="21"/>
                <w:bdr w:val="single" w:sz="2" w:space="0" w:color="E5E7EB"/>
                <w:lang w:val="en-US" w:eastAsia="zh-CN" w:bidi="ar"/>
              </w:rPr>
              <w:t xml:space="preserve">6 </w:t>
            </w:r>
            <w:r>
              <w:rPr>
                <w:rFonts w:ascii="Montserrat" w:eastAsia="sans-serif" w:hAnsi="Montserrat" w:cs="Montserrat"/>
                <w:color w:val="000000"/>
                <w:sz w:val="21"/>
                <w:szCs w:val="21"/>
                <w:bdr w:val="single" w:sz="2" w:space="0" w:color="E5E7EB"/>
                <w:lang w:val="bg-BG" w:eastAsia="zh-CN" w:bidi="ar"/>
              </w:rPr>
              <w:t>месеца</w:t>
            </w:r>
          </w:p>
        </w:tc>
      </w:tr>
      <w:tr w:rsidR="00C90C6F" w14:paraId="4846D89A" w14:textId="77777777">
        <w:trPr>
          <w:trHeight w:val="260"/>
        </w:trPr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D9CFDA5" w14:textId="77777777" w:rsidR="00C90C6F" w:rsidRDefault="00000000">
            <w:pPr>
              <w:jc w:val="center"/>
              <w:rPr>
                <w:rFonts w:ascii="Montserrat" w:eastAsia="sans-serif" w:hAnsi="Montserrat" w:cs="Montserrat"/>
                <w:color w:val="000000"/>
                <w:sz w:val="20"/>
                <w:szCs w:val="20"/>
                <w:lang w:val="bg-BG"/>
              </w:rPr>
            </w:pPr>
            <w:r>
              <w:rPr>
                <w:rFonts w:ascii="Montserrat" w:eastAsia="sans-serif" w:hAnsi="Montserrat" w:cs="Montserrat"/>
                <w:color w:val="000000"/>
                <w:sz w:val="21"/>
                <w:szCs w:val="21"/>
                <w:bdr w:val="single" w:sz="2" w:space="0" w:color="E5E7EB"/>
                <w:lang w:val="en-US" w:eastAsia="zh-CN" w:bidi="ar"/>
              </w:rPr>
              <w:t xml:space="preserve">LCD </w:t>
            </w:r>
            <w:r>
              <w:rPr>
                <w:rFonts w:ascii="Montserrat" w:eastAsia="sans-serif" w:hAnsi="Montserrat" w:cs="Montserrat"/>
                <w:color w:val="000000"/>
                <w:sz w:val="21"/>
                <w:szCs w:val="21"/>
                <w:bdr w:val="single" w:sz="2" w:space="0" w:color="E5E7EB"/>
                <w:lang w:val="bg-BG" w:eastAsia="zh-CN" w:bidi="ar"/>
              </w:rPr>
              <w:t>дисплей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ABB8E17" w14:textId="77777777" w:rsidR="00C90C6F" w:rsidRDefault="00000000">
            <w:pPr>
              <w:jc w:val="center"/>
              <w:rPr>
                <w:rFonts w:ascii="Montserrat" w:eastAsia="sans-serif" w:hAnsi="Montserrat" w:cs="Montserrat"/>
                <w:color w:val="000000"/>
                <w:sz w:val="20"/>
                <w:szCs w:val="20"/>
                <w:lang w:val="bg-BG"/>
              </w:rPr>
            </w:pPr>
            <w:r>
              <w:rPr>
                <w:rFonts w:ascii="Montserrat" w:eastAsia="sans-serif" w:hAnsi="Montserrat" w:cs="Montserrat"/>
                <w:color w:val="000000"/>
                <w:sz w:val="21"/>
                <w:szCs w:val="21"/>
                <w:bdr w:val="single" w:sz="2" w:space="0" w:color="E5E7EB"/>
                <w:lang w:val="en-US" w:eastAsia="zh-CN" w:bidi="ar"/>
              </w:rPr>
              <w:t xml:space="preserve">1 </w:t>
            </w:r>
            <w:r>
              <w:rPr>
                <w:rFonts w:ascii="Montserrat" w:eastAsia="sans-serif" w:hAnsi="Montserrat" w:cs="Montserrat"/>
                <w:color w:val="000000"/>
                <w:sz w:val="21"/>
                <w:szCs w:val="21"/>
                <w:bdr w:val="single" w:sz="2" w:space="0" w:color="E5E7EB"/>
                <w:lang w:val="bg-BG" w:eastAsia="zh-CN" w:bidi="ar"/>
              </w:rPr>
              <w:t>година</w:t>
            </w:r>
          </w:p>
        </w:tc>
      </w:tr>
      <w:tr w:rsidR="00C90C6F" w14:paraId="41549C9F" w14:textId="77777777">
        <w:trPr>
          <w:trHeight w:val="260"/>
        </w:trPr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0F07A63" w14:textId="77777777" w:rsidR="00C90C6F" w:rsidRDefault="00000000">
            <w:pPr>
              <w:jc w:val="center"/>
              <w:rPr>
                <w:rFonts w:ascii="Montserrat" w:eastAsia="sans-serif" w:hAnsi="Montserrat" w:cs="Montserrat"/>
                <w:color w:val="000000"/>
                <w:sz w:val="20"/>
                <w:szCs w:val="20"/>
                <w:lang w:val="bg-BG"/>
              </w:rPr>
            </w:pPr>
            <w:r>
              <w:rPr>
                <w:rFonts w:ascii="Montserrat" w:eastAsia="sans-serif" w:hAnsi="Montserrat" w:cs="Montserrat"/>
                <w:color w:val="000000"/>
                <w:sz w:val="21"/>
                <w:szCs w:val="21"/>
                <w:bdr w:val="single" w:sz="2" w:space="0" w:color="E5E7EB"/>
                <w:lang w:val="bg-BG" w:eastAsia="zh-CN" w:bidi="ar"/>
              </w:rPr>
              <w:lastRenderedPageBreak/>
              <w:t>Управляващ модул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4941E21" w14:textId="77777777" w:rsidR="00C90C6F" w:rsidRDefault="00000000">
            <w:pPr>
              <w:jc w:val="center"/>
              <w:rPr>
                <w:rFonts w:ascii="Montserrat" w:eastAsia="sans-serif" w:hAnsi="Montserrat" w:cs="Montserrat"/>
                <w:color w:val="000000"/>
                <w:sz w:val="20"/>
                <w:szCs w:val="20"/>
                <w:lang w:val="bg-BG"/>
              </w:rPr>
            </w:pPr>
            <w:r>
              <w:rPr>
                <w:rFonts w:ascii="Montserrat" w:eastAsia="sans-serif" w:hAnsi="Montserrat" w:cs="Montserrat"/>
                <w:color w:val="000000"/>
                <w:sz w:val="21"/>
                <w:szCs w:val="21"/>
                <w:bdr w:val="single" w:sz="2" w:space="0" w:color="E5E7EB"/>
                <w:lang w:val="en-US" w:eastAsia="zh-CN" w:bidi="ar"/>
              </w:rPr>
              <w:t xml:space="preserve">1 </w:t>
            </w:r>
            <w:r>
              <w:rPr>
                <w:rFonts w:ascii="Montserrat" w:eastAsia="sans-serif" w:hAnsi="Montserrat" w:cs="Montserrat"/>
                <w:color w:val="000000"/>
                <w:sz w:val="21"/>
                <w:szCs w:val="21"/>
                <w:bdr w:val="single" w:sz="2" w:space="0" w:color="E5E7EB"/>
                <w:lang w:val="bg-BG" w:eastAsia="zh-CN" w:bidi="ar"/>
              </w:rPr>
              <w:t>година</w:t>
            </w:r>
          </w:p>
        </w:tc>
      </w:tr>
      <w:tr w:rsidR="00C90C6F" w14:paraId="2421AB5C" w14:textId="77777777">
        <w:trPr>
          <w:trHeight w:val="260"/>
        </w:trPr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6096849" w14:textId="77777777" w:rsidR="00C90C6F" w:rsidRDefault="00000000">
            <w:pPr>
              <w:jc w:val="center"/>
              <w:rPr>
                <w:rFonts w:ascii="Montserrat" w:eastAsia="sans-serif" w:hAnsi="Montserrat" w:cs="Montserrat"/>
                <w:color w:val="000000"/>
                <w:sz w:val="20"/>
                <w:szCs w:val="20"/>
                <w:lang w:val="bg-BG"/>
              </w:rPr>
            </w:pPr>
            <w:r>
              <w:rPr>
                <w:rFonts w:ascii="Montserrat" w:eastAsia="sans-serif" w:hAnsi="Montserrat" w:cs="Montserrat"/>
                <w:color w:val="000000"/>
                <w:sz w:val="21"/>
                <w:szCs w:val="21"/>
                <w:bdr w:val="single" w:sz="2" w:space="0" w:color="E5E7EB"/>
                <w:lang w:val="bg-BG" w:eastAsia="zh-CN" w:bidi="ar"/>
              </w:rPr>
              <w:t>Батерия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1F2A146" w14:textId="77777777" w:rsidR="00C90C6F" w:rsidRDefault="00000000">
            <w:pPr>
              <w:jc w:val="center"/>
              <w:rPr>
                <w:rFonts w:ascii="Montserrat" w:eastAsia="sans-serif" w:hAnsi="Montserrat" w:cs="Montserrat"/>
                <w:color w:val="000000"/>
                <w:sz w:val="20"/>
                <w:szCs w:val="20"/>
                <w:lang w:val="bg-BG"/>
              </w:rPr>
            </w:pPr>
            <w:r>
              <w:rPr>
                <w:rFonts w:ascii="Montserrat" w:eastAsia="sans-serif" w:hAnsi="Montserrat" w:cs="Montserrat"/>
                <w:color w:val="000000"/>
                <w:sz w:val="21"/>
                <w:szCs w:val="21"/>
                <w:bdr w:val="single" w:sz="2" w:space="0" w:color="E5E7EB"/>
                <w:lang w:val="en-US" w:eastAsia="zh-CN" w:bidi="ar"/>
              </w:rPr>
              <w:t xml:space="preserve">1 </w:t>
            </w:r>
            <w:r>
              <w:rPr>
                <w:rFonts w:ascii="Montserrat" w:eastAsia="sans-serif" w:hAnsi="Montserrat" w:cs="Montserrat"/>
                <w:color w:val="000000"/>
                <w:sz w:val="21"/>
                <w:szCs w:val="21"/>
                <w:bdr w:val="single" w:sz="2" w:space="0" w:color="E5E7EB"/>
                <w:lang w:val="bg-BG" w:eastAsia="zh-CN" w:bidi="ar"/>
              </w:rPr>
              <w:t>година</w:t>
            </w:r>
          </w:p>
        </w:tc>
      </w:tr>
      <w:tr w:rsidR="00C90C6F" w14:paraId="20C83A3D" w14:textId="77777777">
        <w:trPr>
          <w:trHeight w:val="260"/>
        </w:trPr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AB7B35A" w14:textId="77777777" w:rsidR="00C90C6F" w:rsidRDefault="00000000">
            <w:pPr>
              <w:jc w:val="center"/>
              <w:rPr>
                <w:rFonts w:ascii="Montserrat" w:eastAsia="sans-serif" w:hAnsi="Montserrat" w:cs="Montserrat"/>
                <w:color w:val="000000"/>
                <w:sz w:val="20"/>
                <w:szCs w:val="20"/>
                <w:lang w:val="bg-BG"/>
              </w:rPr>
            </w:pPr>
            <w:r>
              <w:rPr>
                <w:rFonts w:ascii="Montserrat" w:eastAsia="sans-serif" w:hAnsi="Montserrat" w:cs="Montserrat"/>
                <w:color w:val="000000"/>
                <w:sz w:val="21"/>
                <w:szCs w:val="21"/>
                <w:bdr w:val="single" w:sz="2" w:space="0" w:color="E5E7EB"/>
                <w:lang w:val="bg-BG" w:eastAsia="zh-CN" w:bidi="ar"/>
              </w:rPr>
              <w:t>Гуми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4684FC0" w14:textId="77777777" w:rsidR="00C90C6F" w:rsidRDefault="00000000">
            <w:pPr>
              <w:jc w:val="center"/>
              <w:rPr>
                <w:rFonts w:ascii="Montserrat" w:eastAsia="sans-serif" w:hAnsi="Montserrat" w:cs="Montserrat"/>
                <w:color w:val="000000"/>
                <w:sz w:val="20"/>
                <w:szCs w:val="20"/>
                <w:lang w:val="bg-BG"/>
              </w:rPr>
            </w:pPr>
            <w:r>
              <w:rPr>
                <w:rFonts w:ascii="Montserrat" w:eastAsia="sans-serif" w:hAnsi="Montserrat" w:cs="Montserrat"/>
                <w:color w:val="000000"/>
                <w:sz w:val="21"/>
                <w:szCs w:val="21"/>
                <w:bdr w:val="single" w:sz="2" w:space="0" w:color="E5E7EB"/>
                <w:lang w:val="bg-BG" w:eastAsia="zh-CN" w:bidi="ar"/>
              </w:rPr>
              <w:t>При доставка</w:t>
            </w:r>
          </w:p>
        </w:tc>
      </w:tr>
      <w:tr w:rsidR="00C90C6F" w14:paraId="712FFEA6" w14:textId="77777777">
        <w:trPr>
          <w:trHeight w:val="260"/>
        </w:trPr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C6F068F" w14:textId="77777777" w:rsidR="00C90C6F" w:rsidRDefault="00000000">
            <w:pPr>
              <w:jc w:val="center"/>
              <w:rPr>
                <w:rFonts w:ascii="Montserrat" w:eastAsia="sans-serif" w:hAnsi="Montserrat" w:cs="Montserrat"/>
                <w:color w:val="000000"/>
                <w:sz w:val="20"/>
                <w:szCs w:val="20"/>
                <w:lang w:val="bg-BG"/>
              </w:rPr>
            </w:pPr>
            <w:r>
              <w:rPr>
                <w:rFonts w:ascii="Montserrat" w:eastAsia="sans-serif" w:hAnsi="Montserrat" w:cs="Montserrat"/>
                <w:color w:val="000000"/>
                <w:sz w:val="21"/>
                <w:szCs w:val="21"/>
                <w:bdr w:val="single" w:sz="2" w:space="0" w:color="E5E7EB"/>
                <w:lang w:val="bg-BG" w:eastAsia="zh-CN" w:bidi="ar"/>
              </w:rPr>
              <w:t>Седалка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A5B71F8" w14:textId="77777777" w:rsidR="00C90C6F" w:rsidRDefault="00000000">
            <w:pPr>
              <w:jc w:val="center"/>
              <w:rPr>
                <w:rFonts w:ascii="Montserrat" w:eastAsia="sans-serif" w:hAnsi="Montserrat" w:cs="Montserrat"/>
                <w:color w:val="000000"/>
                <w:sz w:val="20"/>
                <w:szCs w:val="20"/>
                <w:lang w:val="bg-BG"/>
              </w:rPr>
            </w:pPr>
            <w:r>
              <w:rPr>
                <w:rFonts w:ascii="Montserrat" w:eastAsia="sans-serif" w:hAnsi="Montserrat" w:cs="Montserrat"/>
                <w:color w:val="000000"/>
                <w:sz w:val="21"/>
                <w:szCs w:val="21"/>
                <w:bdr w:val="single" w:sz="2" w:space="0" w:color="E5E7EB"/>
                <w:lang w:val="en-US" w:eastAsia="zh-CN" w:bidi="ar"/>
              </w:rPr>
              <w:t xml:space="preserve">3 </w:t>
            </w:r>
            <w:r>
              <w:rPr>
                <w:rFonts w:ascii="Montserrat" w:eastAsia="sans-serif" w:hAnsi="Montserrat" w:cs="Montserrat"/>
                <w:color w:val="000000"/>
                <w:sz w:val="21"/>
                <w:szCs w:val="21"/>
                <w:bdr w:val="single" w:sz="2" w:space="0" w:color="E5E7EB"/>
                <w:lang w:val="bg-BG" w:eastAsia="zh-CN" w:bidi="ar"/>
              </w:rPr>
              <w:t>месеца</w:t>
            </w:r>
          </w:p>
        </w:tc>
      </w:tr>
      <w:tr w:rsidR="00C90C6F" w14:paraId="1D9E9689" w14:textId="77777777">
        <w:trPr>
          <w:trHeight w:val="260"/>
        </w:trPr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949120D" w14:textId="77777777" w:rsidR="00C90C6F" w:rsidRDefault="00000000">
            <w:pPr>
              <w:jc w:val="center"/>
              <w:rPr>
                <w:rFonts w:ascii="Montserrat" w:eastAsia="sans-serif" w:hAnsi="Montserrat" w:cs="Montserrat"/>
                <w:color w:val="000000"/>
                <w:sz w:val="20"/>
                <w:szCs w:val="20"/>
                <w:lang w:val="bg-BG"/>
              </w:rPr>
            </w:pPr>
            <w:r>
              <w:rPr>
                <w:rFonts w:ascii="Montserrat" w:eastAsia="sans-serif" w:hAnsi="Montserrat" w:cs="Montserrat"/>
                <w:color w:val="000000"/>
                <w:sz w:val="21"/>
                <w:szCs w:val="21"/>
                <w:bdr w:val="single" w:sz="2" w:space="0" w:color="E5E7EB"/>
                <w:lang w:val="bg-BG" w:eastAsia="zh-CN" w:bidi="ar"/>
              </w:rPr>
              <w:t>Зарядно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3465E5A" w14:textId="77777777" w:rsidR="00C90C6F" w:rsidRDefault="00000000">
            <w:pPr>
              <w:jc w:val="center"/>
              <w:rPr>
                <w:rFonts w:ascii="Montserrat" w:eastAsia="sans-serif" w:hAnsi="Montserrat" w:cs="Montserrat"/>
                <w:color w:val="000000"/>
                <w:sz w:val="20"/>
                <w:szCs w:val="20"/>
                <w:lang w:val="bg-BG"/>
              </w:rPr>
            </w:pPr>
            <w:r>
              <w:rPr>
                <w:rFonts w:ascii="Montserrat" w:eastAsia="sans-serif" w:hAnsi="Montserrat" w:cs="Montserrat"/>
                <w:color w:val="000000"/>
                <w:sz w:val="21"/>
                <w:szCs w:val="21"/>
                <w:bdr w:val="single" w:sz="2" w:space="0" w:color="E5E7EB"/>
                <w:lang w:val="en-US" w:eastAsia="zh-CN" w:bidi="ar"/>
              </w:rPr>
              <w:t xml:space="preserve">1 </w:t>
            </w:r>
            <w:r>
              <w:rPr>
                <w:rFonts w:ascii="Montserrat" w:eastAsia="sans-serif" w:hAnsi="Montserrat" w:cs="Montserrat"/>
                <w:color w:val="000000"/>
                <w:sz w:val="21"/>
                <w:szCs w:val="21"/>
                <w:bdr w:val="single" w:sz="2" w:space="0" w:color="E5E7EB"/>
                <w:lang w:val="bg-BG" w:eastAsia="zh-CN" w:bidi="ar"/>
              </w:rPr>
              <w:t>година</w:t>
            </w:r>
          </w:p>
        </w:tc>
      </w:tr>
      <w:tr w:rsidR="00C90C6F" w14:paraId="44EC68A3" w14:textId="77777777">
        <w:trPr>
          <w:trHeight w:val="260"/>
        </w:trPr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801D890" w14:textId="77777777" w:rsidR="00C90C6F" w:rsidRDefault="00000000">
            <w:pPr>
              <w:jc w:val="center"/>
              <w:rPr>
                <w:rFonts w:ascii="Montserrat" w:eastAsia="sans-serif" w:hAnsi="Montserrat" w:cs="Montserrat"/>
                <w:color w:val="000000"/>
                <w:sz w:val="20"/>
                <w:szCs w:val="20"/>
                <w:lang w:val="bg-BG"/>
              </w:rPr>
            </w:pPr>
            <w:r>
              <w:rPr>
                <w:rFonts w:ascii="Montserrat" w:eastAsia="sans-serif" w:hAnsi="Montserrat" w:cs="Montserrat"/>
                <w:color w:val="000000"/>
                <w:sz w:val="20"/>
                <w:szCs w:val="20"/>
                <w:lang w:val="bg-BG"/>
              </w:rPr>
              <w:t>Задвижващ мотор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9DE0181" w14:textId="77777777" w:rsidR="00C90C6F" w:rsidRDefault="00000000">
            <w:pPr>
              <w:jc w:val="center"/>
              <w:rPr>
                <w:rFonts w:ascii="Montserrat" w:eastAsia="sans-serif" w:hAnsi="Montserrat" w:cs="Montserrat"/>
                <w:color w:val="000000"/>
                <w:sz w:val="20"/>
                <w:szCs w:val="20"/>
                <w:lang w:val="bg-BG"/>
              </w:rPr>
            </w:pPr>
            <w:r>
              <w:rPr>
                <w:rFonts w:ascii="Montserrat" w:eastAsia="sans-serif" w:hAnsi="Montserrat" w:cs="Montserrat"/>
                <w:color w:val="000000"/>
                <w:sz w:val="21"/>
                <w:szCs w:val="21"/>
                <w:bdr w:val="single" w:sz="2" w:space="0" w:color="E5E7EB"/>
                <w:lang w:val="en-US" w:eastAsia="zh-CN" w:bidi="ar"/>
              </w:rPr>
              <w:t xml:space="preserve">1 </w:t>
            </w:r>
            <w:r>
              <w:rPr>
                <w:rFonts w:ascii="Montserrat" w:eastAsia="sans-serif" w:hAnsi="Montserrat" w:cs="Montserrat"/>
                <w:color w:val="000000"/>
                <w:sz w:val="21"/>
                <w:szCs w:val="21"/>
                <w:bdr w:val="single" w:sz="2" w:space="0" w:color="E5E7EB"/>
                <w:lang w:val="bg-BG" w:eastAsia="zh-CN" w:bidi="ar"/>
              </w:rPr>
              <w:t>година</w:t>
            </w:r>
          </w:p>
        </w:tc>
      </w:tr>
      <w:tr w:rsidR="00C90C6F" w14:paraId="09C9F73A" w14:textId="77777777">
        <w:trPr>
          <w:trHeight w:val="260"/>
        </w:trPr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C770696" w14:textId="77777777" w:rsidR="00C90C6F" w:rsidRDefault="00000000">
            <w:pPr>
              <w:jc w:val="center"/>
              <w:rPr>
                <w:rFonts w:ascii="Montserrat" w:eastAsia="sans-serif" w:hAnsi="Montserrat" w:cs="Montserrat"/>
                <w:color w:val="000000"/>
                <w:sz w:val="20"/>
                <w:szCs w:val="20"/>
                <w:lang w:val="bg-BG"/>
              </w:rPr>
            </w:pPr>
            <w:r>
              <w:rPr>
                <w:rFonts w:ascii="Montserrat" w:eastAsia="sans-serif" w:hAnsi="Montserrat" w:cs="Montserrat"/>
                <w:color w:val="000000"/>
                <w:sz w:val="20"/>
                <w:szCs w:val="20"/>
                <w:lang w:val="bg-BG"/>
              </w:rPr>
              <w:t>Спирачни челюсти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D448C5F" w14:textId="77777777" w:rsidR="00C90C6F" w:rsidRDefault="00000000">
            <w:pPr>
              <w:jc w:val="center"/>
              <w:rPr>
                <w:rFonts w:ascii="Montserrat" w:eastAsia="sans-serif" w:hAnsi="Montserrat" w:cs="Montserrat"/>
                <w:color w:val="000000"/>
                <w:sz w:val="20"/>
                <w:szCs w:val="20"/>
                <w:lang w:val="bg-BG"/>
              </w:rPr>
            </w:pPr>
            <w:r>
              <w:rPr>
                <w:rFonts w:ascii="Montserrat" w:eastAsia="sans-serif" w:hAnsi="Montserrat" w:cs="Montserrat"/>
                <w:color w:val="000000"/>
                <w:sz w:val="21"/>
                <w:szCs w:val="21"/>
                <w:bdr w:val="single" w:sz="2" w:space="0" w:color="E5E7EB"/>
                <w:lang w:val="en-US" w:eastAsia="zh-CN" w:bidi="ar"/>
              </w:rPr>
              <w:t xml:space="preserve">3 </w:t>
            </w:r>
            <w:r>
              <w:rPr>
                <w:rFonts w:ascii="Montserrat" w:eastAsia="sans-serif" w:hAnsi="Montserrat" w:cs="Montserrat"/>
                <w:color w:val="000000"/>
                <w:sz w:val="21"/>
                <w:szCs w:val="21"/>
                <w:bdr w:val="single" w:sz="2" w:space="0" w:color="E5E7EB"/>
                <w:lang w:val="bg-BG" w:eastAsia="zh-CN" w:bidi="ar"/>
              </w:rPr>
              <w:t>месеца</w:t>
            </w:r>
          </w:p>
        </w:tc>
      </w:tr>
      <w:tr w:rsidR="00C90C6F" w14:paraId="1B03A48A" w14:textId="77777777">
        <w:trPr>
          <w:trHeight w:val="260"/>
        </w:trPr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41E0FF7" w14:textId="77777777" w:rsidR="00C90C6F" w:rsidRDefault="00000000">
            <w:pPr>
              <w:jc w:val="center"/>
              <w:rPr>
                <w:rFonts w:ascii="Montserrat" w:eastAsia="sans-serif" w:hAnsi="Montserrat" w:cs="Montserrat"/>
                <w:color w:val="000000"/>
                <w:sz w:val="20"/>
                <w:szCs w:val="20"/>
                <w:lang w:val="bg-BG"/>
              </w:rPr>
            </w:pPr>
            <w:r>
              <w:rPr>
                <w:rFonts w:ascii="Montserrat" w:eastAsia="sans-serif" w:hAnsi="Montserrat" w:cs="Montserrat"/>
                <w:color w:val="000000"/>
                <w:sz w:val="21"/>
                <w:szCs w:val="21"/>
                <w:bdr w:val="single" w:sz="2" w:space="0" w:color="E5E7EB"/>
                <w:lang w:val="bg-BG" w:eastAsia="zh-CN" w:bidi="ar"/>
              </w:rPr>
              <w:t>Дискови спирачки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0572A6F" w14:textId="77777777" w:rsidR="00C90C6F" w:rsidRDefault="00000000">
            <w:pPr>
              <w:jc w:val="center"/>
              <w:rPr>
                <w:rFonts w:ascii="Montserrat" w:eastAsia="sans-serif" w:hAnsi="Montserrat" w:cs="Montserrat"/>
                <w:color w:val="000000"/>
                <w:sz w:val="20"/>
                <w:szCs w:val="20"/>
                <w:lang w:val="bg-BG"/>
              </w:rPr>
            </w:pPr>
            <w:r>
              <w:rPr>
                <w:rFonts w:ascii="Montserrat" w:eastAsia="sans-serif" w:hAnsi="Montserrat" w:cs="Montserrat"/>
                <w:color w:val="000000"/>
                <w:sz w:val="21"/>
                <w:szCs w:val="21"/>
                <w:bdr w:val="single" w:sz="2" w:space="0" w:color="E5E7EB"/>
                <w:lang w:val="bg-BG" w:eastAsia="zh-CN" w:bidi="ar"/>
              </w:rPr>
              <w:t>При доставка</w:t>
            </w:r>
          </w:p>
        </w:tc>
      </w:tr>
      <w:tr w:rsidR="00C90C6F" w14:paraId="167B9D27" w14:textId="77777777">
        <w:trPr>
          <w:trHeight w:val="260"/>
        </w:trPr>
        <w:tc>
          <w:tcPr>
            <w:tcW w:w="5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5CC0F28" w14:textId="77777777" w:rsidR="00C90C6F" w:rsidRDefault="00000000">
            <w:pPr>
              <w:jc w:val="center"/>
              <w:rPr>
                <w:rFonts w:ascii="Montserrat" w:eastAsia="sans-serif" w:hAnsi="Montserrat" w:cs="Montserrat"/>
                <w:color w:val="000000"/>
                <w:sz w:val="20"/>
                <w:szCs w:val="20"/>
                <w:lang w:val="bg-BG"/>
              </w:rPr>
            </w:pPr>
            <w:r>
              <w:rPr>
                <w:rFonts w:ascii="Montserrat" w:eastAsia="sans-serif" w:hAnsi="Montserrat" w:cs="Montserrat"/>
                <w:color w:val="000000"/>
                <w:sz w:val="21"/>
                <w:szCs w:val="21"/>
                <w:bdr w:val="single" w:sz="2" w:space="0" w:color="E5E7EB"/>
                <w:lang w:val="bg-BG" w:eastAsia="zh-CN" w:bidi="ar"/>
              </w:rPr>
              <w:t>Джанта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06E673F" w14:textId="77777777" w:rsidR="00C90C6F" w:rsidRDefault="00000000">
            <w:pPr>
              <w:jc w:val="center"/>
              <w:rPr>
                <w:rFonts w:ascii="Montserrat" w:eastAsia="sans-serif" w:hAnsi="Montserrat" w:cs="Montserrat"/>
                <w:color w:val="000000"/>
                <w:sz w:val="20"/>
                <w:szCs w:val="20"/>
                <w:lang w:val="bg-BG"/>
              </w:rPr>
            </w:pPr>
            <w:r>
              <w:rPr>
                <w:rFonts w:ascii="Montserrat" w:eastAsia="sans-serif" w:hAnsi="Montserrat" w:cs="Montserrat"/>
                <w:color w:val="000000"/>
                <w:sz w:val="21"/>
                <w:szCs w:val="21"/>
                <w:bdr w:val="single" w:sz="2" w:space="0" w:color="E5E7EB"/>
                <w:lang w:val="bg-BG" w:eastAsia="zh-CN" w:bidi="ar"/>
              </w:rPr>
              <w:t>При доставка</w:t>
            </w:r>
          </w:p>
        </w:tc>
      </w:tr>
    </w:tbl>
    <w:p w14:paraId="1F489CAA" w14:textId="77777777" w:rsidR="00C90C6F" w:rsidRDefault="00C90C6F">
      <w:pPr>
        <w:rPr>
          <w:rFonts w:ascii="Montserrat" w:eastAsia="Montserrat" w:hAnsi="Montserrat"/>
          <w:lang w:val="en-US"/>
        </w:rPr>
      </w:pPr>
    </w:p>
    <w:p w14:paraId="3FAEE1C7" w14:textId="77777777" w:rsidR="00C90C6F" w:rsidRDefault="00000000">
      <w:pPr>
        <w:rPr>
          <w:rFonts w:ascii="Montserrat" w:eastAsia="Montserrat" w:hAnsi="Montserrat"/>
          <w:b/>
          <w:bCs/>
          <w:lang w:val="bg-BG"/>
        </w:rPr>
      </w:pPr>
      <w:r>
        <w:rPr>
          <w:rFonts w:ascii="Montserrat" w:eastAsia="Montserrat" w:hAnsi="Montserrat"/>
          <w:b/>
          <w:bCs/>
          <w:lang w:val="bg-BG"/>
        </w:rPr>
        <w:t>Начини на оценяване на повреди и дефекти</w:t>
      </w:r>
    </w:p>
    <w:p w14:paraId="331855BA" w14:textId="77777777" w:rsidR="00C90C6F" w:rsidRDefault="00C90C6F">
      <w:pPr>
        <w:rPr>
          <w:rFonts w:ascii="Montserrat" w:eastAsia="Montserrat" w:hAnsi="Montserrat"/>
          <w:lang w:val="en-US"/>
        </w:rPr>
      </w:pPr>
    </w:p>
    <w:p w14:paraId="479D9085" w14:textId="77777777" w:rsidR="00C90C6F" w:rsidRDefault="00000000">
      <w:pPr>
        <w:rPr>
          <w:rFonts w:ascii="Montserrat" w:eastAsia="Montserrat" w:hAnsi="Montserrat"/>
          <w:lang w:val="en-US"/>
        </w:rPr>
      </w:pPr>
      <w:r>
        <w:rPr>
          <w:rFonts w:ascii="Montserrat" w:eastAsia="Montserrat" w:hAnsi="Montserrat"/>
          <w:lang w:val="bg-BG"/>
        </w:rPr>
        <w:t xml:space="preserve">Производителят </w:t>
      </w:r>
      <w:proofErr w:type="spellStart"/>
      <w:r>
        <w:rPr>
          <w:rFonts w:ascii="Montserrat" w:eastAsia="Montserrat" w:hAnsi="Montserrat"/>
          <w:lang w:val="en-US"/>
        </w:rPr>
        <w:t>ще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оцени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гаранционните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искове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направени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от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първоначалния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купувач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дребно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оторизирания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дилър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или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мястото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за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продажба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дребно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където</w:t>
      </w:r>
      <w:proofErr w:type="spellEnd"/>
      <w:r>
        <w:rPr>
          <w:rFonts w:ascii="Montserrat" w:eastAsia="Montserrat" w:hAnsi="Montserrat"/>
          <w:lang w:val="en-US"/>
        </w:rPr>
        <w:t xml:space="preserve"> е </w:t>
      </w:r>
      <w:proofErr w:type="spellStart"/>
      <w:r>
        <w:rPr>
          <w:rFonts w:ascii="Montserrat" w:eastAsia="Montserrat" w:hAnsi="Montserrat"/>
          <w:lang w:val="en-US"/>
        </w:rPr>
        <w:t>закупен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велосипедът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ако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са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направени</w:t>
      </w:r>
      <w:proofErr w:type="spellEnd"/>
      <w:r>
        <w:rPr>
          <w:rFonts w:ascii="Montserrat" w:eastAsia="Montserrat" w:hAnsi="Montserrat"/>
          <w:lang w:val="en-US"/>
        </w:rPr>
        <w:t xml:space="preserve"> в </w:t>
      </w:r>
      <w:proofErr w:type="spellStart"/>
      <w:r>
        <w:rPr>
          <w:rFonts w:ascii="Montserrat" w:eastAsia="Montserrat" w:hAnsi="Montserrat"/>
          <w:lang w:val="en-US"/>
        </w:rPr>
        <w:t>рамките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приложимия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гаранционен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период</w:t>
      </w:r>
      <w:proofErr w:type="spellEnd"/>
      <w:r>
        <w:rPr>
          <w:rFonts w:ascii="Montserrat" w:eastAsia="Montserrat" w:hAnsi="Montserrat"/>
          <w:lang w:val="en-US"/>
        </w:rPr>
        <w:t xml:space="preserve">. </w:t>
      </w:r>
      <w:proofErr w:type="spellStart"/>
      <w:r>
        <w:rPr>
          <w:rFonts w:ascii="Montserrat" w:eastAsia="Montserrat" w:hAnsi="Montserrat"/>
          <w:lang w:val="en-US"/>
        </w:rPr>
        <w:t>Купувачът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ще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трябва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да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изпрати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велосипеда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до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мястото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посочено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от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r>
        <w:rPr>
          <w:rFonts w:ascii="Montserrat" w:eastAsia="Montserrat" w:hAnsi="Montserrat"/>
          <w:lang w:val="bg-BG"/>
        </w:rPr>
        <w:t>производителят и</w:t>
      </w:r>
      <w:proofErr w:type="spellStart"/>
      <w:r>
        <w:rPr>
          <w:rFonts w:ascii="Montserrat" w:eastAsia="Montserrat" w:hAnsi="Montserrat"/>
          <w:lang w:val="en-US"/>
        </w:rPr>
        <w:t>ли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от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някой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от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неговите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оторизирани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дилъри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или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дистрибутори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за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своя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сметка</w:t>
      </w:r>
      <w:proofErr w:type="spellEnd"/>
      <w:r>
        <w:rPr>
          <w:rFonts w:ascii="Montserrat" w:eastAsia="Montserrat" w:hAnsi="Montserrat"/>
          <w:lang w:val="en-US"/>
        </w:rPr>
        <w:t xml:space="preserve">. </w:t>
      </w:r>
      <w:proofErr w:type="spellStart"/>
      <w:r>
        <w:rPr>
          <w:rFonts w:ascii="Montserrat" w:eastAsia="Montserrat" w:hAnsi="Montserrat"/>
          <w:lang w:val="en-US"/>
        </w:rPr>
        <w:t>Ако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дефектната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част</w:t>
      </w:r>
      <w:proofErr w:type="spellEnd"/>
      <w:r>
        <w:rPr>
          <w:rFonts w:ascii="Montserrat" w:eastAsia="Montserrat" w:hAnsi="Montserrat"/>
          <w:lang w:val="en-US"/>
        </w:rPr>
        <w:t xml:space="preserve"> е </w:t>
      </w:r>
      <w:proofErr w:type="spellStart"/>
      <w:r>
        <w:rPr>
          <w:rFonts w:ascii="Montserrat" w:eastAsia="Montserrat" w:hAnsi="Montserrat"/>
          <w:lang w:val="en-US"/>
        </w:rPr>
        <w:t>покрита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от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Ограничената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гаранция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r>
        <w:rPr>
          <w:rFonts w:ascii="Montserrat" w:eastAsia="Montserrat" w:hAnsi="Montserrat"/>
          <w:lang w:val="bg-BG"/>
        </w:rPr>
        <w:t xml:space="preserve">производителят </w:t>
      </w:r>
      <w:proofErr w:type="spellStart"/>
      <w:r>
        <w:rPr>
          <w:rFonts w:ascii="Montserrat" w:eastAsia="Montserrat" w:hAnsi="Montserrat"/>
          <w:lang w:val="en-US"/>
        </w:rPr>
        <w:t>ще</w:t>
      </w:r>
      <w:proofErr w:type="spellEnd"/>
      <w:r>
        <w:rPr>
          <w:rFonts w:ascii="Montserrat" w:eastAsia="Montserrat" w:hAnsi="Montserrat"/>
          <w:lang w:val="en-US"/>
        </w:rPr>
        <w:t xml:space="preserve"> я </w:t>
      </w:r>
      <w:proofErr w:type="spellStart"/>
      <w:r>
        <w:rPr>
          <w:rFonts w:ascii="Montserrat" w:eastAsia="Montserrat" w:hAnsi="Montserrat"/>
          <w:lang w:val="en-US"/>
        </w:rPr>
        <w:t>ремонтира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или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замени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безплатно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по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свое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усмотрение</w:t>
      </w:r>
      <w:proofErr w:type="spellEnd"/>
      <w:r>
        <w:rPr>
          <w:rFonts w:ascii="Montserrat" w:eastAsia="Montserrat" w:hAnsi="Montserrat"/>
          <w:lang w:val="en-US"/>
        </w:rPr>
        <w:t xml:space="preserve">, и </w:t>
      </w:r>
      <w:proofErr w:type="spellStart"/>
      <w:r>
        <w:rPr>
          <w:rFonts w:ascii="Montserrat" w:eastAsia="Montserrat" w:hAnsi="Montserrat"/>
          <w:lang w:val="en-US"/>
        </w:rPr>
        <w:t>също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така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ще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възстанови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разходите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за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доставка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направени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от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купувача</w:t>
      </w:r>
      <w:proofErr w:type="spellEnd"/>
      <w:r>
        <w:rPr>
          <w:rFonts w:ascii="Montserrat" w:eastAsia="Montserrat" w:hAnsi="Montserrat"/>
          <w:lang w:val="en-US"/>
        </w:rPr>
        <w:t xml:space="preserve">. </w:t>
      </w:r>
      <w:proofErr w:type="spellStart"/>
      <w:r>
        <w:rPr>
          <w:rFonts w:ascii="Montserrat" w:eastAsia="Montserrat" w:hAnsi="Montserrat"/>
          <w:lang w:val="en-US"/>
        </w:rPr>
        <w:t>Ако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дефектната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част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не</w:t>
      </w:r>
      <w:proofErr w:type="spellEnd"/>
      <w:r>
        <w:rPr>
          <w:rFonts w:ascii="Montserrat" w:eastAsia="Montserrat" w:hAnsi="Montserrat"/>
          <w:lang w:val="en-US"/>
        </w:rPr>
        <w:t xml:space="preserve"> е </w:t>
      </w:r>
      <w:proofErr w:type="spellStart"/>
      <w:r>
        <w:rPr>
          <w:rFonts w:ascii="Montserrat" w:eastAsia="Montserrat" w:hAnsi="Montserrat"/>
          <w:lang w:val="en-US"/>
        </w:rPr>
        <w:t>покрита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от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ограничената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гаранция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купувачът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ще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трябва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да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заплати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разходите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за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ремонт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или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подмяна</w:t>
      </w:r>
      <w:proofErr w:type="spellEnd"/>
      <w:r>
        <w:rPr>
          <w:rFonts w:ascii="Montserrat" w:eastAsia="Montserrat" w:hAnsi="Montserrat"/>
          <w:lang w:val="en-US"/>
        </w:rPr>
        <w:t xml:space="preserve"> и </w:t>
      </w:r>
      <w:proofErr w:type="spellStart"/>
      <w:r>
        <w:rPr>
          <w:rFonts w:ascii="Montserrat" w:eastAsia="Montserrat" w:hAnsi="Montserrat"/>
          <w:lang w:val="en-US"/>
        </w:rPr>
        <w:t>доставка</w:t>
      </w:r>
      <w:proofErr w:type="spellEnd"/>
      <w:r>
        <w:rPr>
          <w:rFonts w:ascii="Montserrat" w:eastAsia="Montserrat" w:hAnsi="Montserrat"/>
          <w:lang w:val="en-US"/>
        </w:rPr>
        <w:t>.</w:t>
      </w:r>
    </w:p>
    <w:p w14:paraId="02BE10E4" w14:textId="77777777" w:rsidR="00C90C6F" w:rsidRDefault="00C90C6F">
      <w:pPr>
        <w:rPr>
          <w:rFonts w:ascii="Montserrat" w:eastAsia="Montserrat" w:hAnsi="Montserrat"/>
          <w:b/>
          <w:bCs/>
          <w:lang w:val="en-US"/>
        </w:rPr>
      </w:pPr>
    </w:p>
    <w:p w14:paraId="509AB4BF" w14:textId="77777777" w:rsidR="00C90C6F" w:rsidRDefault="00000000">
      <w:pPr>
        <w:rPr>
          <w:rFonts w:ascii="Montserrat" w:eastAsia="Montserrat" w:hAnsi="Montserrat"/>
          <w:b/>
          <w:bCs/>
          <w:lang w:val="en-US"/>
        </w:rPr>
      </w:pPr>
      <w:proofErr w:type="spellStart"/>
      <w:r>
        <w:rPr>
          <w:rFonts w:ascii="Montserrat" w:eastAsia="Montserrat" w:hAnsi="Montserrat"/>
          <w:b/>
          <w:bCs/>
          <w:lang w:val="en-US"/>
        </w:rPr>
        <w:t>Квалификация</w:t>
      </w:r>
      <w:proofErr w:type="spellEnd"/>
      <w:r>
        <w:rPr>
          <w:rFonts w:ascii="Montserrat" w:eastAsia="Montserrat" w:hAnsi="Montserrat"/>
          <w:b/>
          <w:bCs/>
          <w:lang w:val="en-US"/>
        </w:rPr>
        <w:t xml:space="preserve"> </w:t>
      </w:r>
      <w:proofErr w:type="spellStart"/>
      <w:r>
        <w:rPr>
          <w:rFonts w:ascii="Montserrat" w:eastAsia="Montserrat" w:hAnsi="Montserrat"/>
          <w:b/>
          <w:bCs/>
          <w:lang w:val="en-US"/>
        </w:rPr>
        <w:t>за</w:t>
      </w:r>
      <w:proofErr w:type="spellEnd"/>
      <w:r>
        <w:rPr>
          <w:rFonts w:ascii="Montserrat" w:eastAsia="Montserrat" w:hAnsi="Montserrat"/>
          <w:b/>
          <w:bCs/>
          <w:lang w:val="en-US"/>
        </w:rPr>
        <w:t xml:space="preserve"> </w:t>
      </w:r>
      <w:proofErr w:type="spellStart"/>
      <w:r>
        <w:rPr>
          <w:rFonts w:ascii="Montserrat" w:eastAsia="Montserrat" w:hAnsi="Montserrat"/>
          <w:b/>
          <w:bCs/>
          <w:lang w:val="en-US"/>
        </w:rPr>
        <w:t>ограничена</w:t>
      </w:r>
      <w:proofErr w:type="spellEnd"/>
      <w:r>
        <w:rPr>
          <w:rFonts w:ascii="Montserrat" w:eastAsia="Montserrat" w:hAnsi="Montserrat"/>
          <w:b/>
          <w:bCs/>
          <w:lang w:val="en-US"/>
        </w:rPr>
        <w:t xml:space="preserve"> </w:t>
      </w:r>
      <w:proofErr w:type="spellStart"/>
      <w:r>
        <w:rPr>
          <w:rFonts w:ascii="Montserrat" w:eastAsia="Montserrat" w:hAnsi="Montserrat"/>
          <w:b/>
          <w:bCs/>
          <w:lang w:val="en-US"/>
        </w:rPr>
        <w:t>гаранция</w:t>
      </w:r>
      <w:proofErr w:type="spellEnd"/>
    </w:p>
    <w:p w14:paraId="5A14ECE3" w14:textId="77777777" w:rsidR="00C90C6F" w:rsidRDefault="00C90C6F">
      <w:pPr>
        <w:rPr>
          <w:rFonts w:ascii="Montserrat" w:eastAsia="Montserrat" w:hAnsi="Montserrat"/>
          <w:lang w:val="en-US"/>
        </w:rPr>
      </w:pPr>
    </w:p>
    <w:p w14:paraId="6FD0A7B7" w14:textId="77777777" w:rsidR="00C90C6F" w:rsidRDefault="00000000">
      <w:pPr>
        <w:rPr>
          <w:rFonts w:ascii="Montserrat" w:eastAsia="Montserrat" w:hAnsi="Montserrat"/>
          <w:lang w:val="en-US"/>
        </w:rPr>
      </w:pPr>
      <w:proofErr w:type="spellStart"/>
      <w:r>
        <w:rPr>
          <w:rFonts w:ascii="Montserrat" w:eastAsia="Montserrat" w:hAnsi="Montserrat"/>
          <w:lang w:val="en-US"/>
        </w:rPr>
        <w:t>За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да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отговаряте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условията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за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тази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ограничена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гаранция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трябва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да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бъдат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изпълнени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следните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условия</w:t>
      </w:r>
      <w:proofErr w:type="spellEnd"/>
      <w:r>
        <w:rPr>
          <w:rFonts w:ascii="Montserrat" w:eastAsia="Montserrat" w:hAnsi="Montserrat"/>
          <w:lang w:val="en-US"/>
        </w:rPr>
        <w:t>:</w:t>
      </w:r>
    </w:p>
    <w:p w14:paraId="32BEFCDC" w14:textId="77777777" w:rsidR="00C90C6F" w:rsidRDefault="00C90C6F">
      <w:pPr>
        <w:rPr>
          <w:rFonts w:ascii="Montserrat" w:eastAsia="Montserrat" w:hAnsi="Montserrat"/>
          <w:lang w:val="en-US"/>
        </w:rPr>
      </w:pPr>
    </w:p>
    <w:p w14:paraId="63F7549E" w14:textId="77777777" w:rsidR="00C90C6F" w:rsidRDefault="00000000">
      <w:pPr>
        <w:rPr>
          <w:rFonts w:ascii="Montserrat" w:eastAsia="Montserrat" w:hAnsi="Montserrat"/>
          <w:lang w:val="en-US"/>
        </w:rPr>
      </w:pPr>
      <w:proofErr w:type="spellStart"/>
      <w:r>
        <w:rPr>
          <w:rFonts w:ascii="Montserrat" w:eastAsia="Montserrat" w:hAnsi="Montserrat"/>
          <w:lang w:val="en-US"/>
        </w:rPr>
        <w:lastRenderedPageBreak/>
        <w:t>Първоначалният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купувач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предоставя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доказателство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че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велосипедът</w:t>
      </w:r>
      <w:proofErr w:type="spellEnd"/>
      <w:r>
        <w:rPr>
          <w:rFonts w:ascii="Montserrat" w:eastAsia="Montserrat" w:hAnsi="Montserrat"/>
          <w:lang w:val="en-US"/>
        </w:rPr>
        <w:t xml:space="preserve"> е </w:t>
      </w:r>
      <w:proofErr w:type="spellStart"/>
      <w:r>
        <w:rPr>
          <w:rFonts w:ascii="Montserrat" w:eastAsia="Montserrat" w:hAnsi="Montserrat"/>
          <w:lang w:val="en-US"/>
        </w:rPr>
        <w:t>закупен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от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r>
        <w:rPr>
          <w:rFonts w:ascii="Montserrat" w:eastAsia="Montserrat" w:hAnsi="Montserrat"/>
          <w:lang w:val="bg-BG"/>
        </w:rPr>
        <w:t>производителя и</w:t>
      </w:r>
      <w:proofErr w:type="spellStart"/>
      <w:r>
        <w:rPr>
          <w:rFonts w:ascii="Montserrat" w:eastAsia="Montserrat" w:hAnsi="Montserrat"/>
          <w:lang w:val="en-US"/>
        </w:rPr>
        <w:t>ли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от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някой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от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неговите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оторизирани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дилъри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или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дистрибутори</w:t>
      </w:r>
      <w:proofErr w:type="spellEnd"/>
      <w:r>
        <w:rPr>
          <w:rFonts w:ascii="Montserrat" w:eastAsia="Montserrat" w:hAnsi="Montserrat"/>
          <w:lang w:val="en-US"/>
        </w:rPr>
        <w:t>.</w:t>
      </w:r>
    </w:p>
    <w:p w14:paraId="2276234B" w14:textId="77777777" w:rsidR="00C90C6F" w:rsidRDefault="00000000">
      <w:pPr>
        <w:rPr>
          <w:rFonts w:ascii="Montserrat" w:eastAsia="Montserrat" w:hAnsi="Montserrat"/>
          <w:lang w:val="en-US"/>
        </w:rPr>
      </w:pPr>
      <w:proofErr w:type="spellStart"/>
      <w:r>
        <w:rPr>
          <w:rFonts w:ascii="Montserrat" w:eastAsia="Montserrat" w:hAnsi="Montserrat"/>
          <w:lang w:val="en-US"/>
        </w:rPr>
        <w:t>Лицето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което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търси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гаранционно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покритие</w:t>
      </w:r>
      <w:proofErr w:type="spellEnd"/>
      <w:r>
        <w:rPr>
          <w:rFonts w:ascii="Montserrat" w:eastAsia="Montserrat" w:hAnsi="Montserrat"/>
          <w:lang w:val="en-US"/>
        </w:rPr>
        <w:t xml:space="preserve">, е </w:t>
      </w:r>
      <w:proofErr w:type="spellStart"/>
      <w:r>
        <w:rPr>
          <w:rFonts w:ascii="Montserrat" w:eastAsia="Montserrat" w:hAnsi="Montserrat"/>
          <w:lang w:val="en-US"/>
        </w:rPr>
        <w:t>оригиналният</w:t>
      </w:r>
      <w:proofErr w:type="spellEnd"/>
      <w:r>
        <w:rPr>
          <w:rFonts w:ascii="Montserrat" w:eastAsia="Montserrat" w:hAnsi="Montserrat"/>
          <w:lang w:val="en-US"/>
        </w:rPr>
        <w:t xml:space="preserve"> и </w:t>
      </w:r>
      <w:proofErr w:type="spellStart"/>
      <w:r>
        <w:rPr>
          <w:rFonts w:ascii="Montserrat" w:eastAsia="Montserrat" w:hAnsi="Montserrat"/>
          <w:lang w:val="en-US"/>
        </w:rPr>
        <w:t>първи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собственик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велосипеда</w:t>
      </w:r>
      <w:proofErr w:type="spellEnd"/>
      <w:r>
        <w:rPr>
          <w:rFonts w:ascii="Montserrat" w:eastAsia="Montserrat" w:hAnsi="Montserrat"/>
          <w:lang w:val="en-US"/>
        </w:rPr>
        <w:t xml:space="preserve"> (</w:t>
      </w:r>
      <w:proofErr w:type="spellStart"/>
      <w:r>
        <w:rPr>
          <w:rFonts w:ascii="Montserrat" w:eastAsia="Montserrat" w:hAnsi="Montserrat"/>
          <w:lang w:val="en-US"/>
        </w:rPr>
        <w:t>гаранцията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може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да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се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прехвърля</w:t>
      </w:r>
      <w:proofErr w:type="spellEnd"/>
      <w:r>
        <w:rPr>
          <w:rFonts w:ascii="Montserrat" w:eastAsia="Montserrat" w:hAnsi="Montserrat"/>
          <w:lang w:val="en-US"/>
        </w:rPr>
        <w:t xml:space="preserve"> в </w:t>
      </w:r>
      <w:proofErr w:type="spellStart"/>
      <w:r>
        <w:rPr>
          <w:rFonts w:ascii="Montserrat" w:eastAsia="Montserrat" w:hAnsi="Montserrat"/>
          <w:lang w:val="en-US"/>
        </w:rPr>
        <w:t>случай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препродажба</w:t>
      </w:r>
      <w:proofErr w:type="spellEnd"/>
      <w:r>
        <w:rPr>
          <w:rFonts w:ascii="Montserrat" w:eastAsia="Montserrat" w:hAnsi="Montserrat"/>
          <w:lang w:val="en-US"/>
        </w:rPr>
        <w:t>).</w:t>
      </w:r>
    </w:p>
    <w:p w14:paraId="2934AB52" w14:textId="77777777" w:rsidR="00C90C6F" w:rsidRDefault="00000000">
      <w:pPr>
        <w:rPr>
          <w:rFonts w:ascii="Montserrat" w:eastAsia="Montserrat" w:hAnsi="Montserrat"/>
          <w:lang w:val="en-US"/>
        </w:rPr>
      </w:pPr>
      <w:proofErr w:type="spellStart"/>
      <w:r>
        <w:rPr>
          <w:rFonts w:ascii="Montserrat" w:eastAsia="Montserrat" w:hAnsi="Montserrat"/>
          <w:lang w:val="en-US"/>
        </w:rPr>
        <w:t>Велосипедът</w:t>
      </w:r>
      <w:proofErr w:type="spellEnd"/>
      <w:r>
        <w:rPr>
          <w:rFonts w:ascii="Montserrat" w:eastAsia="Montserrat" w:hAnsi="Montserrat"/>
          <w:lang w:val="en-US"/>
        </w:rPr>
        <w:t xml:space="preserve"> е </w:t>
      </w:r>
      <w:proofErr w:type="spellStart"/>
      <w:r>
        <w:rPr>
          <w:rFonts w:ascii="Montserrat" w:eastAsia="Montserrat" w:hAnsi="Montserrat"/>
          <w:lang w:val="en-US"/>
        </w:rPr>
        <w:t>използван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по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предназначение</w:t>
      </w:r>
      <w:proofErr w:type="spellEnd"/>
      <w:r>
        <w:rPr>
          <w:rFonts w:ascii="Montserrat" w:eastAsia="Montserrat" w:hAnsi="Montserrat"/>
          <w:lang w:val="en-US"/>
        </w:rPr>
        <w:t xml:space="preserve">. </w:t>
      </w:r>
      <w:proofErr w:type="spellStart"/>
      <w:r>
        <w:rPr>
          <w:rFonts w:ascii="Montserrat" w:eastAsia="Montserrat" w:hAnsi="Montserrat"/>
          <w:lang w:val="en-US"/>
        </w:rPr>
        <w:t>Велосипедът</w:t>
      </w:r>
      <w:proofErr w:type="spellEnd"/>
      <w:r>
        <w:rPr>
          <w:rFonts w:ascii="Montserrat" w:eastAsia="Montserrat" w:hAnsi="Montserrat"/>
          <w:lang w:val="en-US"/>
        </w:rPr>
        <w:t xml:space="preserve"> е </w:t>
      </w:r>
      <w:proofErr w:type="spellStart"/>
      <w:r>
        <w:rPr>
          <w:rFonts w:ascii="Montserrat" w:eastAsia="Montserrat" w:hAnsi="Montserrat"/>
          <w:lang w:val="en-US"/>
        </w:rPr>
        <w:t>предназначен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за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използване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по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павирани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пътища</w:t>
      </w:r>
      <w:proofErr w:type="spellEnd"/>
      <w:r>
        <w:rPr>
          <w:rFonts w:ascii="Montserrat" w:eastAsia="Montserrat" w:hAnsi="Montserrat"/>
          <w:lang w:val="en-US"/>
        </w:rPr>
        <w:t>.</w:t>
      </w:r>
    </w:p>
    <w:p w14:paraId="649D2FAB" w14:textId="77777777" w:rsidR="00C90C6F" w:rsidRDefault="00000000">
      <w:pPr>
        <w:rPr>
          <w:rFonts w:ascii="Montserrat" w:eastAsia="Montserrat" w:hAnsi="Montserrat"/>
          <w:lang w:val="en-US"/>
        </w:rPr>
      </w:pPr>
      <w:proofErr w:type="spellStart"/>
      <w:r>
        <w:rPr>
          <w:rFonts w:ascii="Montserrat" w:eastAsia="Montserrat" w:hAnsi="Montserrat"/>
          <w:lang w:val="en-US"/>
        </w:rPr>
        <w:t>Електрониката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включително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конекторите</w:t>
      </w:r>
      <w:proofErr w:type="spellEnd"/>
      <w:r>
        <w:rPr>
          <w:rFonts w:ascii="Montserrat" w:eastAsia="Montserrat" w:hAnsi="Montserrat"/>
          <w:lang w:val="en-US"/>
        </w:rPr>
        <w:t xml:space="preserve"> и </w:t>
      </w:r>
      <w:proofErr w:type="spellStart"/>
      <w:r>
        <w:rPr>
          <w:rFonts w:ascii="Montserrat" w:eastAsia="Montserrat" w:hAnsi="Montserrat"/>
          <w:lang w:val="en-US"/>
        </w:rPr>
        <w:t>кабелите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не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са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коригирани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или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модифицирани</w:t>
      </w:r>
      <w:proofErr w:type="spellEnd"/>
      <w:r>
        <w:rPr>
          <w:rFonts w:ascii="Montserrat" w:eastAsia="Montserrat" w:hAnsi="Montserrat"/>
          <w:lang w:val="en-US"/>
        </w:rPr>
        <w:t>.</w:t>
      </w:r>
    </w:p>
    <w:p w14:paraId="7D3AACE0" w14:textId="77777777" w:rsidR="00C90C6F" w:rsidRDefault="00C90C6F">
      <w:pPr>
        <w:rPr>
          <w:rFonts w:ascii="Montserrat" w:eastAsia="Montserrat" w:hAnsi="Montserrat"/>
          <w:lang w:val="en-US"/>
        </w:rPr>
      </w:pPr>
    </w:p>
    <w:p w14:paraId="4F0713F2" w14:textId="77777777" w:rsidR="00C90C6F" w:rsidRDefault="00000000">
      <w:pPr>
        <w:rPr>
          <w:rFonts w:ascii="Montserrat" w:eastAsia="Montserrat" w:hAnsi="Montserrat"/>
          <w:lang w:val="bg-BG"/>
        </w:rPr>
      </w:pPr>
      <w:proofErr w:type="spellStart"/>
      <w:r>
        <w:rPr>
          <w:rFonts w:ascii="Montserrat" w:eastAsia="Montserrat" w:hAnsi="Montserrat"/>
          <w:b/>
          <w:bCs/>
          <w:lang w:val="en-US"/>
        </w:rPr>
        <w:t>Изключ</w:t>
      </w:r>
      <w:proofErr w:type="spellEnd"/>
      <w:r>
        <w:rPr>
          <w:rFonts w:ascii="Montserrat" w:eastAsia="Montserrat" w:hAnsi="Montserrat"/>
          <w:b/>
          <w:bCs/>
          <w:lang w:val="bg-BG"/>
        </w:rPr>
        <w:t>ения</w:t>
      </w:r>
    </w:p>
    <w:p w14:paraId="5D950D71" w14:textId="77777777" w:rsidR="00C90C6F" w:rsidRDefault="00C90C6F">
      <w:pPr>
        <w:rPr>
          <w:rFonts w:ascii="Montserrat" w:eastAsia="Montserrat" w:hAnsi="Montserrat"/>
          <w:lang w:val="bg-BG"/>
        </w:rPr>
      </w:pPr>
    </w:p>
    <w:p w14:paraId="3A31A2C9" w14:textId="77777777" w:rsidR="00C90C6F" w:rsidRDefault="00000000">
      <w:pPr>
        <w:rPr>
          <w:rFonts w:ascii="Montserrat" w:eastAsia="Montserrat" w:hAnsi="Montserrat"/>
          <w:lang w:val="bg-BG"/>
        </w:rPr>
      </w:pPr>
      <w:proofErr w:type="spellStart"/>
      <w:r>
        <w:rPr>
          <w:rFonts w:ascii="Montserrat" w:eastAsia="Montserrat" w:hAnsi="Montserrat"/>
          <w:lang w:val="en-US"/>
        </w:rPr>
        <w:t>Ограничената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гаранция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покрива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следното</w:t>
      </w:r>
      <w:proofErr w:type="spellEnd"/>
      <w:r>
        <w:rPr>
          <w:rFonts w:ascii="Montserrat" w:eastAsia="Montserrat" w:hAnsi="Montserrat"/>
          <w:lang w:val="bg-BG"/>
        </w:rPr>
        <w:t>:</w:t>
      </w:r>
    </w:p>
    <w:p w14:paraId="1D3EC0BA" w14:textId="77777777" w:rsidR="00C90C6F" w:rsidRDefault="00C90C6F">
      <w:pPr>
        <w:rPr>
          <w:rFonts w:ascii="Montserrat" w:eastAsia="Montserrat" w:hAnsi="Montserrat"/>
          <w:lang w:val="en-US"/>
        </w:rPr>
      </w:pPr>
    </w:p>
    <w:p w14:paraId="0B7472E5" w14:textId="77777777" w:rsidR="00C90C6F" w:rsidRDefault="00000000">
      <w:pPr>
        <w:rPr>
          <w:rFonts w:ascii="Montserrat" w:eastAsia="Montserrat" w:hAnsi="Montserrat"/>
          <w:lang w:val="en-US"/>
        </w:rPr>
      </w:pPr>
      <w:proofErr w:type="spellStart"/>
      <w:r>
        <w:rPr>
          <w:rFonts w:ascii="Montserrat" w:eastAsia="Montserrat" w:hAnsi="Montserrat"/>
          <w:lang w:val="en-US"/>
        </w:rPr>
        <w:t>Редовно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износване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продукта</w:t>
      </w:r>
      <w:proofErr w:type="spellEnd"/>
      <w:r>
        <w:rPr>
          <w:rFonts w:ascii="Montserrat" w:eastAsia="Montserrat" w:hAnsi="Montserrat"/>
          <w:lang w:val="en-US"/>
        </w:rPr>
        <w:t>.</w:t>
      </w:r>
    </w:p>
    <w:p w14:paraId="0D686E12" w14:textId="77777777" w:rsidR="00C90C6F" w:rsidRDefault="00000000">
      <w:pPr>
        <w:rPr>
          <w:rFonts w:ascii="Montserrat" w:eastAsia="Montserrat" w:hAnsi="Montserrat"/>
          <w:lang w:val="en-US"/>
        </w:rPr>
      </w:pPr>
      <w:proofErr w:type="spellStart"/>
      <w:r>
        <w:rPr>
          <w:rFonts w:ascii="Montserrat" w:eastAsia="Montserrat" w:hAnsi="Montserrat"/>
          <w:lang w:val="en-US"/>
        </w:rPr>
        <w:t>Повреда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или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повреда</w:t>
      </w:r>
      <w:proofErr w:type="spellEnd"/>
      <w:r>
        <w:rPr>
          <w:rFonts w:ascii="Montserrat" w:eastAsia="Montserrat" w:hAnsi="Montserrat"/>
          <w:lang w:val="en-US"/>
        </w:rPr>
        <w:t xml:space="preserve"> в </w:t>
      </w:r>
      <w:proofErr w:type="spellStart"/>
      <w:r>
        <w:rPr>
          <w:rFonts w:ascii="Montserrat" w:eastAsia="Montserrat" w:hAnsi="Montserrat"/>
          <w:lang w:val="en-US"/>
        </w:rPr>
        <w:t>резултат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злоупотреба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небрежност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злоупотреба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или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злополука</w:t>
      </w:r>
      <w:proofErr w:type="spellEnd"/>
      <w:r>
        <w:rPr>
          <w:rFonts w:ascii="Montserrat" w:eastAsia="Montserrat" w:hAnsi="Montserrat"/>
          <w:lang w:val="en-US"/>
        </w:rPr>
        <w:t>.</w:t>
      </w:r>
    </w:p>
    <w:p w14:paraId="7A5368D3" w14:textId="77777777" w:rsidR="00C90C6F" w:rsidRDefault="00000000">
      <w:pPr>
        <w:rPr>
          <w:rFonts w:ascii="Montserrat" w:eastAsia="Montserrat" w:hAnsi="Montserrat"/>
          <w:lang w:val="en-US"/>
        </w:rPr>
      </w:pPr>
      <w:proofErr w:type="spellStart"/>
      <w:r>
        <w:rPr>
          <w:rFonts w:ascii="Montserrat" w:eastAsia="Montserrat" w:hAnsi="Montserrat"/>
          <w:lang w:val="en-US"/>
        </w:rPr>
        <w:t>Щети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причинени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от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офроуд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или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каскадьорско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каране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скачане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от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рампа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акробатика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или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всякаква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дейност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която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не</w:t>
      </w:r>
      <w:proofErr w:type="spellEnd"/>
      <w:r>
        <w:rPr>
          <w:rFonts w:ascii="Montserrat" w:eastAsia="Montserrat" w:hAnsi="Montserrat"/>
          <w:lang w:val="en-US"/>
        </w:rPr>
        <w:t xml:space="preserve"> е в </w:t>
      </w:r>
      <w:proofErr w:type="spellStart"/>
      <w:r>
        <w:rPr>
          <w:rFonts w:ascii="Montserrat" w:eastAsia="Montserrat" w:hAnsi="Montserrat"/>
          <w:lang w:val="en-US"/>
        </w:rPr>
        <w:t>съответствие</w:t>
      </w:r>
      <w:proofErr w:type="spellEnd"/>
      <w:r>
        <w:rPr>
          <w:rFonts w:ascii="Montserrat" w:eastAsia="Montserrat" w:hAnsi="Montserrat"/>
          <w:lang w:val="en-US"/>
        </w:rPr>
        <w:t xml:space="preserve"> с </w:t>
      </w:r>
      <w:proofErr w:type="spellStart"/>
      <w:r>
        <w:rPr>
          <w:rFonts w:ascii="Montserrat" w:eastAsia="Montserrat" w:hAnsi="Montserrat"/>
          <w:lang w:val="en-US"/>
        </w:rPr>
        <w:t>предназначението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велосипеда</w:t>
      </w:r>
      <w:proofErr w:type="spellEnd"/>
      <w:r>
        <w:rPr>
          <w:rFonts w:ascii="Montserrat" w:eastAsia="Montserrat" w:hAnsi="Montserrat"/>
          <w:lang w:val="en-US"/>
        </w:rPr>
        <w:t>.</w:t>
      </w:r>
    </w:p>
    <w:p w14:paraId="6CE96102" w14:textId="77777777" w:rsidR="00C90C6F" w:rsidRDefault="00000000">
      <w:pPr>
        <w:rPr>
          <w:rFonts w:ascii="Montserrat" w:eastAsia="Montserrat" w:hAnsi="Montserrat"/>
          <w:lang w:val="en-US"/>
        </w:rPr>
      </w:pPr>
      <w:proofErr w:type="spellStart"/>
      <w:r>
        <w:rPr>
          <w:rFonts w:ascii="Montserrat" w:eastAsia="Montserrat" w:hAnsi="Montserrat"/>
          <w:lang w:val="en-US"/>
        </w:rPr>
        <w:t>Щети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причинени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от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неправилно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зареждане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батерията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или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използване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зарядно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устройство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което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не</w:t>
      </w:r>
      <w:proofErr w:type="spellEnd"/>
      <w:r>
        <w:rPr>
          <w:rFonts w:ascii="Montserrat" w:eastAsia="Montserrat" w:hAnsi="Montserrat"/>
          <w:lang w:val="en-US"/>
        </w:rPr>
        <w:t xml:space="preserve"> е </w:t>
      </w:r>
      <w:proofErr w:type="spellStart"/>
      <w:r>
        <w:rPr>
          <w:rFonts w:ascii="Montserrat" w:eastAsia="Montserrat" w:hAnsi="Montserrat"/>
          <w:lang w:val="en-US"/>
        </w:rPr>
        <w:t>предоставено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от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r>
        <w:rPr>
          <w:rFonts w:ascii="Montserrat" w:eastAsia="Montserrat" w:hAnsi="Montserrat"/>
          <w:lang w:val="bg-BG"/>
        </w:rPr>
        <w:t xml:space="preserve">производителя </w:t>
      </w:r>
      <w:proofErr w:type="spellStart"/>
      <w:r>
        <w:rPr>
          <w:rFonts w:ascii="Montserrat" w:eastAsia="Montserrat" w:hAnsi="Montserrat"/>
          <w:lang w:val="en-US"/>
        </w:rPr>
        <w:t>или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неговите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дилъри</w:t>
      </w:r>
      <w:proofErr w:type="spellEnd"/>
      <w:r>
        <w:rPr>
          <w:rFonts w:ascii="Montserrat" w:eastAsia="Montserrat" w:hAnsi="Montserrat"/>
          <w:lang w:val="en-US"/>
        </w:rPr>
        <w:t>.</w:t>
      </w:r>
    </w:p>
    <w:p w14:paraId="503B7B64" w14:textId="77777777" w:rsidR="00C90C6F" w:rsidRDefault="00000000">
      <w:pPr>
        <w:rPr>
          <w:rFonts w:ascii="Montserrat" w:eastAsia="Montserrat" w:hAnsi="Montserrat"/>
          <w:lang w:val="en-US"/>
        </w:rPr>
      </w:pPr>
      <w:proofErr w:type="spellStart"/>
      <w:r>
        <w:rPr>
          <w:rFonts w:ascii="Montserrat" w:eastAsia="Montserrat" w:hAnsi="Montserrat"/>
          <w:lang w:val="en-US"/>
        </w:rPr>
        <w:t>Повреда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боята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или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ръжда</w:t>
      </w:r>
      <w:proofErr w:type="spellEnd"/>
      <w:r>
        <w:rPr>
          <w:rFonts w:ascii="Montserrat" w:eastAsia="Montserrat" w:hAnsi="Montserrat"/>
          <w:lang w:val="en-US"/>
        </w:rPr>
        <w:t>.</w:t>
      </w:r>
    </w:p>
    <w:p w14:paraId="14F99A4D" w14:textId="77777777" w:rsidR="00C90C6F" w:rsidRDefault="00000000">
      <w:pPr>
        <w:rPr>
          <w:rFonts w:ascii="Montserrat" w:eastAsia="Montserrat" w:hAnsi="Montserrat"/>
          <w:lang w:val="en-US"/>
        </w:rPr>
      </w:pPr>
      <w:proofErr w:type="spellStart"/>
      <w:r>
        <w:rPr>
          <w:rFonts w:ascii="Montserrat" w:eastAsia="Montserrat" w:hAnsi="Montserrat"/>
          <w:lang w:val="en-US"/>
        </w:rPr>
        <w:t>Монтаж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всякакви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части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аксесоари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или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електрически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или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механични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компоненти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трети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страни</w:t>
      </w:r>
      <w:proofErr w:type="spellEnd"/>
      <w:r>
        <w:rPr>
          <w:rFonts w:ascii="Montserrat" w:eastAsia="Montserrat" w:hAnsi="Montserrat"/>
          <w:lang w:val="en-US"/>
        </w:rPr>
        <w:t>.</w:t>
      </w:r>
    </w:p>
    <w:p w14:paraId="46A12FD3" w14:textId="77777777" w:rsidR="00C90C6F" w:rsidRDefault="00000000">
      <w:pPr>
        <w:rPr>
          <w:rFonts w:ascii="Montserrat" w:eastAsia="Montserrat" w:hAnsi="Montserrat"/>
          <w:lang w:val="en-US"/>
        </w:rPr>
      </w:pPr>
      <w:proofErr w:type="spellStart"/>
      <w:r>
        <w:rPr>
          <w:rFonts w:ascii="Montserrat" w:eastAsia="Montserrat" w:hAnsi="Montserrat"/>
          <w:lang w:val="en-US"/>
        </w:rPr>
        <w:t>Всички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компоненти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които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са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били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променени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или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манипулирани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включително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но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само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гуми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спирачни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накладки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вериги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светлини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двигатели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батерии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дисплеи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контролери</w:t>
      </w:r>
      <w:proofErr w:type="spellEnd"/>
      <w:r>
        <w:rPr>
          <w:rFonts w:ascii="Montserrat" w:eastAsia="Montserrat" w:hAnsi="Montserrat"/>
          <w:lang w:val="en-US"/>
        </w:rPr>
        <w:t xml:space="preserve"> и </w:t>
      </w:r>
      <w:proofErr w:type="spellStart"/>
      <w:r>
        <w:rPr>
          <w:rFonts w:ascii="Montserrat" w:eastAsia="Montserrat" w:hAnsi="Montserrat"/>
          <w:lang w:val="en-US"/>
        </w:rPr>
        <w:t>др</w:t>
      </w:r>
      <w:proofErr w:type="spellEnd"/>
      <w:r>
        <w:rPr>
          <w:rFonts w:ascii="Montserrat" w:eastAsia="Montserrat" w:hAnsi="Montserrat"/>
          <w:lang w:val="en-US"/>
        </w:rPr>
        <w:t>.</w:t>
      </w:r>
    </w:p>
    <w:p w14:paraId="30B47FCE" w14:textId="77777777" w:rsidR="00C90C6F" w:rsidRDefault="00000000">
      <w:pPr>
        <w:rPr>
          <w:rFonts w:ascii="Montserrat" w:eastAsia="Montserrat" w:hAnsi="Montserrat"/>
          <w:lang w:val="en-US"/>
        </w:rPr>
      </w:pPr>
      <w:proofErr w:type="spellStart"/>
      <w:r>
        <w:rPr>
          <w:rFonts w:ascii="Montserrat" w:eastAsia="Montserrat" w:hAnsi="Montserrat"/>
          <w:lang w:val="en-US"/>
        </w:rPr>
        <w:t>Щети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свързани</w:t>
      </w:r>
      <w:proofErr w:type="spellEnd"/>
      <w:r>
        <w:rPr>
          <w:rFonts w:ascii="Montserrat" w:eastAsia="Montserrat" w:hAnsi="Montserrat"/>
          <w:lang w:val="en-US"/>
        </w:rPr>
        <w:t xml:space="preserve"> с </w:t>
      </w:r>
      <w:proofErr w:type="spellStart"/>
      <w:r>
        <w:rPr>
          <w:rFonts w:ascii="Montserrat" w:eastAsia="Montserrat" w:hAnsi="Montserrat"/>
          <w:lang w:val="en-US"/>
        </w:rPr>
        <w:t>търговска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употреба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или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операции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по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отдаване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под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наем</w:t>
      </w:r>
      <w:proofErr w:type="spellEnd"/>
      <w:r>
        <w:rPr>
          <w:rFonts w:ascii="Montserrat" w:eastAsia="Montserrat" w:hAnsi="Montserrat"/>
          <w:lang w:val="en-US"/>
        </w:rPr>
        <w:t>.</w:t>
      </w:r>
    </w:p>
    <w:p w14:paraId="1797C69F" w14:textId="77777777" w:rsidR="00C90C6F" w:rsidRDefault="00000000">
      <w:pPr>
        <w:rPr>
          <w:rFonts w:ascii="Montserrat" w:eastAsia="Montserrat" w:hAnsi="Montserrat"/>
          <w:lang w:val="en-US"/>
        </w:rPr>
      </w:pPr>
      <w:proofErr w:type="spellStart"/>
      <w:r>
        <w:rPr>
          <w:rFonts w:ascii="Montserrat" w:eastAsia="Montserrat" w:hAnsi="Montserrat"/>
          <w:lang w:val="en-US"/>
        </w:rPr>
        <w:t>Загубени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или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повредени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ключове</w:t>
      </w:r>
      <w:proofErr w:type="spellEnd"/>
      <w:r>
        <w:rPr>
          <w:rFonts w:ascii="Montserrat" w:eastAsia="Montserrat" w:hAnsi="Montserrat"/>
          <w:lang w:val="en-US"/>
        </w:rPr>
        <w:t>.</w:t>
      </w:r>
    </w:p>
    <w:p w14:paraId="34AB91DC" w14:textId="77777777" w:rsidR="00C90C6F" w:rsidRDefault="00000000">
      <w:pPr>
        <w:rPr>
          <w:rFonts w:ascii="Montserrat" w:eastAsia="Montserrat" w:hAnsi="Montserrat"/>
          <w:lang w:val="en-US"/>
        </w:rPr>
      </w:pPr>
      <w:proofErr w:type="spellStart"/>
      <w:r>
        <w:rPr>
          <w:rFonts w:ascii="Montserrat" w:eastAsia="Montserrat" w:hAnsi="Montserrat"/>
          <w:lang w:val="en-US"/>
        </w:rPr>
        <w:t>Щети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причинени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от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каскадьорско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каране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състезания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или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друг</w:t>
      </w:r>
      <w:proofErr w:type="spellEnd"/>
      <w:r>
        <w:rPr>
          <w:rFonts w:ascii="Montserrat" w:eastAsia="Montserrat" w:hAnsi="Montserrat"/>
          <w:lang w:val="bg-BG"/>
        </w:rPr>
        <w:t>а</w:t>
      </w:r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злоупотреба</w:t>
      </w:r>
      <w:proofErr w:type="spellEnd"/>
      <w:r>
        <w:rPr>
          <w:rFonts w:ascii="Montserrat" w:eastAsia="Montserrat" w:hAnsi="Montserrat"/>
          <w:lang w:val="en-US"/>
        </w:rPr>
        <w:t>.</w:t>
      </w:r>
    </w:p>
    <w:p w14:paraId="3507856E" w14:textId="77777777" w:rsidR="00C90C6F" w:rsidRDefault="00000000">
      <w:pPr>
        <w:rPr>
          <w:rFonts w:ascii="Montserrat" w:eastAsia="Montserrat" w:hAnsi="Montserrat"/>
          <w:lang w:val="en-US"/>
        </w:rPr>
      </w:pPr>
      <w:proofErr w:type="spellStart"/>
      <w:r>
        <w:rPr>
          <w:rFonts w:ascii="Montserrat" w:eastAsia="Montserrat" w:hAnsi="Montserrat"/>
          <w:lang w:val="en-US"/>
        </w:rPr>
        <w:t>Продукти</w:t>
      </w:r>
      <w:proofErr w:type="spellEnd"/>
      <w:r>
        <w:rPr>
          <w:rFonts w:ascii="Montserrat" w:eastAsia="Montserrat" w:hAnsi="Montserrat"/>
          <w:lang w:val="en-US"/>
        </w:rPr>
        <w:t xml:space="preserve"> с </w:t>
      </w:r>
      <w:proofErr w:type="spellStart"/>
      <w:r>
        <w:rPr>
          <w:rFonts w:ascii="Montserrat" w:eastAsia="Montserrat" w:hAnsi="Montserrat"/>
          <w:lang w:val="en-US"/>
        </w:rPr>
        <w:t>премахнат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сериен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номер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или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баркод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обезличени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повредени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променени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или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направени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нечетливи</w:t>
      </w:r>
      <w:proofErr w:type="spellEnd"/>
      <w:r>
        <w:rPr>
          <w:rFonts w:ascii="Montserrat" w:eastAsia="Montserrat" w:hAnsi="Montserrat"/>
          <w:lang w:val="en-US"/>
        </w:rPr>
        <w:t>.</w:t>
      </w:r>
    </w:p>
    <w:p w14:paraId="7C96A500" w14:textId="77777777" w:rsidR="00C90C6F" w:rsidRDefault="00000000">
      <w:pPr>
        <w:rPr>
          <w:rFonts w:ascii="Montserrat" w:eastAsia="Montserrat" w:hAnsi="Montserrat"/>
          <w:lang w:val="en-US"/>
        </w:rPr>
      </w:pPr>
      <w:proofErr w:type="spellStart"/>
      <w:r>
        <w:rPr>
          <w:rFonts w:ascii="Montserrat" w:eastAsia="Montserrat" w:hAnsi="Montserrat"/>
          <w:lang w:val="en-US"/>
        </w:rPr>
        <w:t>Всякакви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дефекти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или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щети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причинени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от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действия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които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са</w:t>
      </w:r>
      <w:proofErr w:type="spellEnd"/>
      <w:r>
        <w:rPr>
          <w:rFonts w:ascii="Montserrat" w:eastAsia="Montserrat" w:hAnsi="Montserrat"/>
          <w:lang w:val="en-US"/>
        </w:rPr>
        <w:t xml:space="preserve"> в </w:t>
      </w:r>
      <w:proofErr w:type="spellStart"/>
      <w:r>
        <w:rPr>
          <w:rFonts w:ascii="Montserrat" w:eastAsia="Montserrat" w:hAnsi="Montserrat"/>
          <w:lang w:val="en-US"/>
        </w:rPr>
        <w:t>противоречие</w:t>
      </w:r>
      <w:proofErr w:type="spellEnd"/>
      <w:r>
        <w:rPr>
          <w:rFonts w:ascii="Montserrat" w:eastAsia="Montserrat" w:hAnsi="Montserrat"/>
          <w:lang w:val="en-US"/>
        </w:rPr>
        <w:t xml:space="preserve"> с </w:t>
      </w:r>
      <w:proofErr w:type="spellStart"/>
      <w:r>
        <w:rPr>
          <w:rFonts w:ascii="Montserrat" w:eastAsia="Montserrat" w:hAnsi="Montserrat"/>
          <w:lang w:val="en-US"/>
        </w:rPr>
        <w:t>насоки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или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предупреждения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предоставени</w:t>
      </w:r>
      <w:proofErr w:type="spellEnd"/>
      <w:r>
        <w:rPr>
          <w:rFonts w:ascii="Montserrat" w:eastAsia="Montserrat" w:hAnsi="Montserrat"/>
          <w:lang w:val="en-US"/>
        </w:rPr>
        <w:t xml:space="preserve"> в </w:t>
      </w:r>
      <w:proofErr w:type="spellStart"/>
      <w:r>
        <w:rPr>
          <w:rFonts w:ascii="Montserrat" w:eastAsia="Montserrat" w:hAnsi="Montserrat"/>
          <w:lang w:val="en-US"/>
        </w:rPr>
        <w:t>ръководствата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собственика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или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инструкциите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за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продукта</w:t>
      </w:r>
      <w:proofErr w:type="spellEnd"/>
      <w:r>
        <w:rPr>
          <w:rFonts w:ascii="Montserrat" w:eastAsia="Montserrat" w:hAnsi="Montserrat"/>
          <w:lang w:val="en-US"/>
        </w:rPr>
        <w:t>.</w:t>
      </w:r>
    </w:p>
    <w:p w14:paraId="3A44DB40" w14:textId="77777777" w:rsidR="00C90C6F" w:rsidRDefault="00000000">
      <w:pPr>
        <w:rPr>
          <w:rFonts w:ascii="Montserrat" w:eastAsia="Montserrat" w:hAnsi="Montserrat"/>
          <w:lang w:val="en-US"/>
        </w:rPr>
      </w:pPr>
      <w:proofErr w:type="spellStart"/>
      <w:r>
        <w:rPr>
          <w:rFonts w:ascii="Montserrat" w:eastAsia="Montserrat" w:hAnsi="Montserrat"/>
          <w:lang w:val="en-US"/>
        </w:rPr>
        <w:t>Освен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това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следните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обстоятелства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ще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анулират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тази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ограничена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гаранция</w:t>
      </w:r>
      <w:proofErr w:type="spellEnd"/>
      <w:r>
        <w:rPr>
          <w:rFonts w:ascii="Montserrat" w:eastAsia="Montserrat" w:hAnsi="Montserrat"/>
          <w:lang w:val="en-US"/>
        </w:rPr>
        <w:t>:</w:t>
      </w:r>
    </w:p>
    <w:p w14:paraId="7E9BEF9A" w14:textId="77777777" w:rsidR="00C90C6F" w:rsidRDefault="00C90C6F">
      <w:pPr>
        <w:rPr>
          <w:rFonts w:ascii="Montserrat" w:eastAsia="Montserrat" w:hAnsi="Montserrat"/>
          <w:lang w:val="en-US"/>
        </w:rPr>
      </w:pPr>
    </w:p>
    <w:p w14:paraId="3F43E07B" w14:textId="77777777" w:rsidR="00C90C6F" w:rsidRDefault="00000000">
      <w:pPr>
        <w:rPr>
          <w:rFonts w:ascii="Montserrat" w:eastAsia="Montserrat" w:hAnsi="Montserrat"/>
          <w:lang w:val="en-US"/>
        </w:rPr>
      </w:pPr>
      <w:proofErr w:type="spellStart"/>
      <w:r>
        <w:rPr>
          <w:rFonts w:ascii="Montserrat" w:eastAsia="Montserrat" w:hAnsi="Montserrat"/>
          <w:lang w:val="en-US"/>
        </w:rPr>
        <w:t>Всички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гаранции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ще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бъдат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невалидни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ако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велосипедът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се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използва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за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цели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различни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от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разумното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предназначение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велосипеда</w:t>
      </w:r>
      <w:proofErr w:type="spellEnd"/>
      <w:r>
        <w:rPr>
          <w:rFonts w:ascii="Montserrat" w:eastAsia="Montserrat" w:hAnsi="Montserrat"/>
          <w:lang w:val="en-US"/>
        </w:rPr>
        <w:t>.</w:t>
      </w:r>
    </w:p>
    <w:p w14:paraId="2A079A23" w14:textId="77777777" w:rsidR="00C90C6F" w:rsidRDefault="00000000">
      <w:pPr>
        <w:rPr>
          <w:rFonts w:ascii="Montserrat" w:eastAsia="Montserrat" w:hAnsi="Montserrat"/>
          <w:lang w:val="en-US"/>
        </w:rPr>
      </w:pPr>
      <w:proofErr w:type="spellStart"/>
      <w:r>
        <w:rPr>
          <w:rFonts w:ascii="Montserrat" w:eastAsia="Montserrat" w:hAnsi="Montserrat"/>
          <w:lang w:val="en-US"/>
        </w:rPr>
        <w:lastRenderedPageBreak/>
        <w:t>Всички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гаранции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ще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бъдат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невалидни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ако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електрическите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части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бъдат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поправени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или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модифицирани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от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неупълномощено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лице</w:t>
      </w:r>
      <w:proofErr w:type="spellEnd"/>
      <w:r>
        <w:rPr>
          <w:rFonts w:ascii="Montserrat" w:eastAsia="Montserrat" w:hAnsi="Montserrat"/>
          <w:lang w:val="en-US"/>
        </w:rPr>
        <w:t>.</w:t>
      </w:r>
    </w:p>
    <w:p w14:paraId="00B10730" w14:textId="77777777" w:rsidR="00C90C6F" w:rsidRDefault="00000000">
      <w:pPr>
        <w:rPr>
          <w:rFonts w:ascii="Montserrat" w:eastAsia="Montserrat" w:hAnsi="Montserrat"/>
          <w:lang w:val="en-US"/>
        </w:rPr>
      </w:pPr>
      <w:proofErr w:type="spellStart"/>
      <w:r>
        <w:rPr>
          <w:rFonts w:ascii="Montserrat" w:eastAsia="Montserrat" w:hAnsi="Montserrat"/>
          <w:lang w:val="en-US"/>
        </w:rPr>
        <w:t>Това</w:t>
      </w:r>
      <w:proofErr w:type="spellEnd"/>
      <w:r>
        <w:rPr>
          <w:rFonts w:ascii="Montserrat" w:eastAsia="Montserrat" w:hAnsi="Montserrat"/>
          <w:lang w:val="en-US"/>
        </w:rPr>
        <w:t xml:space="preserve"> е </w:t>
      </w:r>
      <w:proofErr w:type="spellStart"/>
      <w:r>
        <w:rPr>
          <w:rFonts w:ascii="Montserrat" w:eastAsia="Montserrat" w:hAnsi="Montserrat"/>
          <w:lang w:val="en-US"/>
        </w:rPr>
        <w:t>потребителска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гаранция</w:t>
      </w:r>
      <w:proofErr w:type="spellEnd"/>
      <w:r>
        <w:rPr>
          <w:rFonts w:ascii="Montserrat" w:eastAsia="Montserrat" w:hAnsi="Montserrat"/>
          <w:lang w:val="en-US"/>
        </w:rPr>
        <w:t xml:space="preserve"> и </w:t>
      </w:r>
      <w:proofErr w:type="spellStart"/>
      <w:r>
        <w:rPr>
          <w:rFonts w:ascii="Montserrat" w:eastAsia="Montserrat" w:hAnsi="Montserrat"/>
          <w:lang w:val="en-US"/>
        </w:rPr>
        <w:t>не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важи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за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продукти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използвани</w:t>
      </w:r>
      <w:proofErr w:type="spellEnd"/>
      <w:r>
        <w:rPr>
          <w:rFonts w:ascii="Montserrat" w:eastAsia="Montserrat" w:hAnsi="Montserrat"/>
          <w:lang w:val="en-US"/>
        </w:rPr>
        <w:t xml:space="preserve"> с </w:t>
      </w:r>
      <w:proofErr w:type="spellStart"/>
      <w:r>
        <w:rPr>
          <w:rFonts w:ascii="Montserrat" w:eastAsia="Montserrat" w:hAnsi="Montserrat"/>
          <w:lang w:val="en-US"/>
        </w:rPr>
        <w:t>търговска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цел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или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при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отдаване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под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наем</w:t>
      </w:r>
      <w:proofErr w:type="spellEnd"/>
      <w:r>
        <w:rPr>
          <w:rFonts w:ascii="Montserrat" w:eastAsia="Montserrat" w:hAnsi="Montserrat"/>
          <w:lang w:val="en-US"/>
        </w:rPr>
        <w:t>.</w:t>
      </w:r>
    </w:p>
    <w:p w14:paraId="226D6114" w14:textId="77777777" w:rsidR="00C90C6F" w:rsidRDefault="00C90C6F">
      <w:pPr>
        <w:rPr>
          <w:rFonts w:ascii="Montserrat" w:eastAsia="Montserrat" w:hAnsi="Montserrat"/>
          <w:lang w:val="en-US"/>
        </w:rPr>
      </w:pPr>
    </w:p>
    <w:p w14:paraId="59320F49" w14:textId="77777777" w:rsidR="00C90C6F" w:rsidRDefault="00000000">
      <w:pPr>
        <w:rPr>
          <w:rFonts w:ascii="Montserrat" w:eastAsia="Montserrat" w:hAnsi="Montserrat"/>
          <w:b/>
          <w:bCs/>
          <w:lang w:val="en-US"/>
        </w:rPr>
      </w:pPr>
      <w:proofErr w:type="spellStart"/>
      <w:r>
        <w:rPr>
          <w:rFonts w:ascii="Montserrat" w:eastAsia="Montserrat" w:hAnsi="Montserrat"/>
          <w:b/>
          <w:bCs/>
          <w:lang w:val="en-US"/>
        </w:rPr>
        <w:t>Износване</w:t>
      </w:r>
      <w:proofErr w:type="spellEnd"/>
    </w:p>
    <w:p w14:paraId="708152BF" w14:textId="77777777" w:rsidR="00C90C6F" w:rsidRDefault="00C90C6F">
      <w:pPr>
        <w:rPr>
          <w:rFonts w:ascii="Montserrat" w:eastAsia="Montserrat" w:hAnsi="Montserrat"/>
          <w:b/>
          <w:bCs/>
          <w:lang w:val="en-US"/>
        </w:rPr>
      </w:pPr>
    </w:p>
    <w:p w14:paraId="2C506F36" w14:textId="77777777" w:rsidR="00C90C6F" w:rsidRDefault="00000000">
      <w:pPr>
        <w:rPr>
          <w:rFonts w:ascii="Montserrat" w:eastAsia="Montserrat" w:hAnsi="Montserrat"/>
          <w:lang w:val="en-US"/>
        </w:rPr>
      </w:pPr>
      <w:proofErr w:type="spellStart"/>
      <w:r>
        <w:rPr>
          <w:rFonts w:ascii="Montserrat" w:eastAsia="Montserrat" w:hAnsi="Montserrat"/>
          <w:lang w:val="en-US"/>
        </w:rPr>
        <w:t>Някои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компоненти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вашия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велосипед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са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податливи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износване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поради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тяхната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функционална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употреба</w:t>
      </w:r>
      <w:proofErr w:type="spellEnd"/>
      <w:r>
        <w:rPr>
          <w:rFonts w:ascii="Montserrat" w:eastAsia="Montserrat" w:hAnsi="Montserrat"/>
          <w:lang w:val="en-US"/>
        </w:rPr>
        <w:t xml:space="preserve">. </w:t>
      </w:r>
      <w:proofErr w:type="spellStart"/>
      <w:r>
        <w:rPr>
          <w:rFonts w:ascii="Montserrat" w:eastAsia="Montserrat" w:hAnsi="Montserrat"/>
          <w:lang w:val="en-US"/>
        </w:rPr>
        <w:t>Степента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износване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зависи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от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различни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фактори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като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редовна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грижа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поддръжка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употреба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пробег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климат</w:t>
      </w:r>
      <w:proofErr w:type="spellEnd"/>
      <w:r>
        <w:rPr>
          <w:rFonts w:ascii="Montserrat" w:eastAsia="Montserrat" w:hAnsi="Montserrat"/>
          <w:lang w:val="en-US"/>
        </w:rPr>
        <w:t xml:space="preserve"> и </w:t>
      </w:r>
      <w:proofErr w:type="spellStart"/>
      <w:r>
        <w:rPr>
          <w:rFonts w:ascii="Montserrat" w:eastAsia="Montserrat" w:hAnsi="Montserrat"/>
          <w:lang w:val="en-US"/>
        </w:rPr>
        <w:t>пътни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условия</w:t>
      </w:r>
      <w:proofErr w:type="spellEnd"/>
      <w:r>
        <w:rPr>
          <w:rFonts w:ascii="Montserrat" w:eastAsia="Montserrat" w:hAnsi="Montserrat"/>
          <w:lang w:val="en-US"/>
        </w:rPr>
        <w:t xml:space="preserve">. </w:t>
      </w:r>
      <w:proofErr w:type="spellStart"/>
      <w:r>
        <w:rPr>
          <w:rFonts w:ascii="Montserrat" w:eastAsia="Montserrat" w:hAnsi="Montserrat"/>
          <w:lang w:val="en-US"/>
        </w:rPr>
        <w:t>Велосипедите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които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често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се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оставят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навън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също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са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обект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ускорено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износване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поради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атмосферни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влияния</w:t>
      </w:r>
      <w:proofErr w:type="spellEnd"/>
      <w:r>
        <w:rPr>
          <w:rFonts w:ascii="Montserrat" w:eastAsia="Montserrat" w:hAnsi="Montserrat"/>
          <w:lang w:val="en-US"/>
        </w:rPr>
        <w:t xml:space="preserve">. </w:t>
      </w:r>
      <w:proofErr w:type="spellStart"/>
      <w:r>
        <w:rPr>
          <w:rFonts w:ascii="Montserrat" w:eastAsia="Montserrat" w:hAnsi="Montserrat"/>
          <w:lang w:val="en-US"/>
        </w:rPr>
        <w:t>За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да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се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гарантира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безопасността</w:t>
      </w:r>
      <w:proofErr w:type="spellEnd"/>
      <w:r>
        <w:rPr>
          <w:rFonts w:ascii="Montserrat" w:eastAsia="Montserrat" w:hAnsi="Montserrat"/>
          <w:lang w:val="en-US"/>
        </w:rPr>
        <w:t xml:space="preserve">, е </w:t>
      </w:r>
      <w:proofErr w:type="spellStart"/>
      <w:r>
        <w:rPr>
          <w:rFonts w:ascii="Montserrat" w:eastAsia="Montserrat" w:hAnsi="Montserrat"/>
          <w:lang w:val="en-US"/>
        </w:rPr>
        <w:t>важно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да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смените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тези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части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когато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достигнат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границата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износване</w:t>
      </w:r>
      <w:proofErr w:type="spellEnd"/>
      <w:r>
        <w:rPr>
          <w:rFonts w:ascii="Montserrat" w:eastAsia="Montserrat" w:hAnsi="Montserrat"/>
          <w:lang w:val="en-US"/>
        </w:rPr>
        <w:t xml:space="preserve">. </w:t>
      </w:r>
      <w:proofErr w:type="spellStart"/>
      <w:r>
        <w:rPr>
          <w:rFonts w:ascii="Montserrat" w:eastAsia="Montserrat" w:hAnsi="Montserrat"/>
          <w:lang w:val="en-US"/>
        </w:rPr>
        <w:t>Примери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за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такива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части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включват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но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се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ограничават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до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задвижваща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верига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или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зъбчат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ремък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спирачни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кабели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спирачни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накладки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ротори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спирачни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дискове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гумени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ръкохватки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зъбни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колела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зъбни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колела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или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дискове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със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зъбен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ремък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кабели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зъбни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колела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гуми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капак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седлото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джанти</w:t>
      </w:r>
      <w:proofErr w:type="spellEnd"/>
      <w:r>
        <w:rPr>
          <w:rFonts w:ascii="Montserrat" w:eastAsia="Montserrat" w:hAnsi="Montserrat"/>
          <w:lang w:val="en-US"/>
        </w:rPr>
        <w:t xml:space="preserve"> и </w:t>
      </w:r>
      <w:proofErr w:type="spellStart"/>
      <w:r>
        <w:rPr>
          <w:rFonts w:ascii="Montserrat" w:eastAsia="Montserrat" w:hAnsi="Montserrat"/>
          <w:lang w:val="en-US"/>
        </w:rPr>
        <w:t>лагери</w:t>
      </w:r>
      <w:proofErr w:type="spellEnd"/>
      <w:r>
        <w:rPr>
          <w:rFonts w:ascii="Montserrat" w:eastAsia="Montserrat" w:hAnsi="Montserrat"/>
          <w:lang w:val="en-US"/>
        </w:rPr>
        <w:t xml:space="preserve"> в </w:t>
      </w:r>
      <w:proofErr w:type="spellStart"/>
      <w:r>
        <w:rPr>
          <w:rFonts w:ascii="Montserrat" w:eastAsia="Montserrat" w:hAnsi="Montserrat"/>
          <w:lang w:val="en-US"/>
        </w:rPr>
        <w:t>слушалката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главините</w:t>
      </w:r>
      <w:proofErr w:type="spellEnd"/>
      <w:r>
        <w:rPr>
          <w:rFonts w:ascii="Montserrat" w:eastAsia="Montserrat" w:hAnsi="Montserrat"/>
          <w:lang w:val="en-US"/>
        </w:rPr>
        <w:t xml:space="preserve"> и </w:t>
      </w:r>
      <w:proofErr w:type="spellStart"/>
      <w:r>
        <w:rPr>
          <w:rFonts w:ascii="Montserrat" w:eastAsia="Montserrat" w:hAnsi="Montserrat"/>
          <w:lang w:val="en-US"/>
        </w:rPr>
        <w:t>долната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скоба</w:t>
      </w:r>
      <w:proofErr w:type="spellEnd"/>
      <w:r>
        <w:rPr>
          <w:rFonts w:ascii="Montserrat" w:eastAsia="Montserrat" w:hAnsi="Montserrat"/>
          <w:lang w:val="en-US"/>
        </w:rPr>
        <w:t>.</w:t>
      </w:r>
    </w:p>
    <w:p w14:paraId="24C72DFB" w14:textId="77777777" w:rsidR="00C90C6F" w:rsidRDefault="00C90C6F">
      <w:pPr>
        <w:rPr>
          <w:rFonts w:ascii="Montserrat" w:eastAsia="Montserrat" w:hAnsi="Montserrat"/>
          <w:lang w:val="en-US"/>
        </w:rPr>
      </w:pPr>
    </w:p>
    <w:p w14:paraId="083BB4FA" w14:textId="77777777" w:rsidR="00C90C6F" w:rsidRDefault="00000000">
      <w:pPr>
        <w:rPr>
          <w:rFonts w:ascii="Montserrat" w:eastAsia="Montserrat" w:hAnsi="Montserrat"/>
          <w:lang w:val="en-US"/>
        </w:rPr>
      </w:pPr>
      <w:proofErr w:type="spellStart"/>
      <w:r>
        <w:rPr>
          <w:rFonts w:ascii="Montserrat" w:eastAsia="Montserrat" w:hAnsi="Montserrat"/>
          <w:lang w:val="en-US"/>
        </w:rPr>
        <w:t>Важно</w:t>
      </w:r>
      <w:proofErr w:type="spellEnd"/>
      <w:r>
        <w:rPr>
          <w:rFonts w:ascii="Montserrat" w:eastAsia="Montserrat" w:hAnsi="Montserrat"/>
          <w:lang w:val="en-US"/>
        </w:rPr>
        <w:t xml:space="preserve"> е </w:t>
      </w:r>
      <w:proofErr w:type="spellStart"/>
      <w:r>
        <w:rPr>
          <w:rFonts w:ascii="Montserrat" w:eastAsia="Montserrat" w:hAnsi="Montserrat"/>
          <w:lang w:val="en-US"/>
        </w:rPr>
        <w:t>редовно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да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проверявате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състоянието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спирачните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накладки</w:t>
      </w:r>
      <w:proofErr w:type="spellEnd"/>
      <w:r>
        <w:rPr>
          <w:rFonts w:ascii="Montserrat" w:eastAsia="Montserrat" w:hAnsi="Montserrat"/>
          <w:lang w:val="en-US"/>
        </w:rPr>
        <w:t xml:space="preserve"> и </w:t>
      </w:r>
      <w:proofErr w:type="spellStart"/>
      <w:r>
        <w:rPr>
          <w:rFonts w:ascii="Montserrat" w:eastAsia="Montserrat" w:hAnsi="Montserrat"/>
          <w:lang w:val="en-US"/>
        </w:rPr>
        <w:t>роторите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спирачните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дискове</w:t>
      </w:r>
      <w:proofErr w:type="spellEnd"/>
      <w:r>
        <w:rPr>
          <w:rFonts w:ascii="Montserrat" w:eastAsia="Montserrat" w:hAnsi="Montserrat"/>
          <w:lang w:val="en-US"/>
        </w:rPr>
        <w:t xml:space="preserve"> и </w:t>
      </w:r>
      <w:proofErr w:type="spellStart"/>
      <w:r>
        <w:rPr>
          <w:rFonts w:ascii="Montserrat" w:eastAsia="Montserrat" w:hAnsi="Montserrat"/>
          <w:lang w:val="en-US"/>
        </w:rPr>
        <w:t>да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ги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подменяте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ако</w:t>
      </w:r>
      <w:proofErr w:type="spellEnd"/>
      <w:r>
        <w:rPr>
          <w:rFonts w:ascii="Montserrat" w:eastAsia="Montserrat" w:hAnsi="Montserrat"/>
          <w:lang w:val="en-US"/>
        </w:rPr>
        <w:t xml:space="preserve"> е </w:t>
      </w:r>
      <w:proofErr w:type="spellStart"/>
      <w:r>
        <w:rPr>
          <w:rFonts w:ascii="Montserrat" w:eastAsia="Montserrat" w:hAnsi="Montserrat"/>
          <w:lang w:val="en-US"/>
        </w:rPr>
        <w:t>необходимо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тъй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като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те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са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подложени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износване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поради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тяхната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функция</w:t>
      </w:r>
      <w:proofErr w:type="spellEnd"/>
      <w:r>
        <w:rPr>
          <w:rFonts w:ascii="Montserrat" w:eastAsia="Montserrat" w:hAnsi="Montserrat"/>
          <w:lang w:val="en-US"/>
        </w:rPr>
        <w:t xml:space="preserve">. </w:t>
      </w:r>
      <w:proofErr w:type="spellStart"/>
      <w:r>
        <w:rPr>
          <w:rFonts w:ascii="Montserrat" w:eastAsia="Montserrat" w:hAnsi="Montserrat"/>
          <w:lang w:val="en-US"/>
        </w:rPr>
        <w:t>Факторите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околната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среда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също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могат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да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допринесат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за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износването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тези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части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така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че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те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трябва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редовно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да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се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почистват</w:t>
      </w:r>
      <w:proofErr w:type="spellEnd"/>
      <w:r>
        <w:rPr>
          <w:rFonts w:ascii="Montserrat" w:eastAsia="Montserrat" w:hAnsi="Montserrat"/>
          <w:lang w:val="en-US"/>
        </w:rPr>
        <w:t xml:space="preserve"> и </w:t>
      </w:r>
      <w:proofErr w:type="spellStart"/>
      <w:r>
        <w:rPr>
          <w:rFonts w:ascii="Montserrat" w:eastAsia="Montserrat" w:hAnsi="Montserrat"/>
          <w:lang w:val="en-US"/>
        </w:rPr>
        <w:t>поддържат</w:t>
      </w:r>
      <w:proofErr w:type="spellEnd"/>
      <w:r>
        <w:rPr>
          <w:rFonts w:ascii="Montserrat" w:eastAsia="Montserrat" w:hAnsi="Montserrat"/>
          <w:lang w:val="en-US"/>
        </w:rPr>
        <w:t xml:space="preserve">. </w:t>
      </w:r>
      <w:proofErr w:type="spellStart"/>
      <w:r>
        <w:rPr>
          <w:rFonts w:ascii="Montserrat" w:eastAsia="Montserrat" w:hAnsi="Montserrat"/>
          <w:lang w:val="en-US"/>
        </w:rPr>
        <w:t>Въпреки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това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подмяната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тези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части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поради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износване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се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покрива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от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ограничената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гаранция</w:t>
      </w:r>
      <w:proofErr w:type="spellEnd"/>
      <w:r>
        <w:rPr>
          <w:rFonts w:ascii="Montserrat" w:eastAsia="Montserrat" w:hAnsi="Montserrat"/>
          <w:lang w:val="en-US"/>
        </w:rPr>
        <w:t xml:space="preserve">. </w:t>
      </w:r>
      <w:proofErr w:type="spellStart"/>
      <w:r>
        <w:rPr>
          <w:rFonts w:ascii="Montserrat" w:eastAsia="Montserrat" w:hAnsi="Montserrat"/>
          <w:lang w:val="en-US"/>
        </w:rPr>
        <w:t>Ако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частите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трябва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да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бъдат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сменени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поради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износване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или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други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проблеми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важно</w:t>
      </w:r>
      <w:proofErr w:type="spellEnd"/>
      <w:r>
        <w:rPr>
          <w:rFonts w:ascii="Montserrat" w:eastAsia="Montserrat" w:hAnsi="Montserrat"/>
          <w:lang w:val="en-US"/>
        </w:rPr>
        <w:t xml:space="preserve"> е </w:t>
      </w:r>
      <w:proofErr w:type="spellStart"/>
      <w:r>
        <w:rPr>
          <w:rFonts w:ascii="Montserrat" w:eastAsia="Montserrat" w:hAnsi="Montserrat"/>
          <w:lang w:val="en-US"/>
        </w:rPr>
        <w:t>първо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да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се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свържете</w:t>
      </w:r>
      <w:proofErr w:type="spellEnd"/>
      <w:r>
        <w:rPr>
          <w:rFonts w:ascii="Montserrat" w:eastAsia="Montserrat" w:hAnsi="Montserrat"/>
          <w:lang w:val="en-US"/>
        </w:rPr>
        <w:t xml:space="preserve"> с </w:t>
      </w:r>
      <w:proofErr w:type="spellStart"/>
      <w:r>
        <w:rPr>
          <w:rFonts w:ascii="Montserrat" w:eastAsia="Montserrat" w:hAnsi="Montserrat"/>
          <w:lang w:val="en-US"/>
        </w:rPr>
        <w:t>дилъра</w:t>
      </w:r>
      <w:proofErr w:type="spellEnd"/>
      <w:r>
        <w:rPr>
          <w:rFonts w:ascii="Montserrat" w:eastAsia="Montserrat" w:hAnsi="Montserrat"/>
          <w:lang w:val="en-US"/>
        </w:rPr>
        <w:t xml:space="preserve"> и </w:t>
      </w:r>
      <w:proofErr w:type="spellStart"/>
      <w:r>
        <w:rPr>
          <w:rFonts w:ascii="Montserrat" w:eastAsia="Montserrat" w:hAnsi="Montserrat"/>
          <w:lang w:val="en-US"/>
        </w:rPr>
        <w:t>да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следвате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подходящите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инструкции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за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транспортиране</w:t>
      </w:r>
      <w:proofErr w:type="spellEnd"/>
      <w:r>
        <w:rPr>
          <w:rFonts w:ascii="Montserrat" w:eastAsia="Montserrat" w:hAnsi="Montserrat"/>
          <w:lang w:val="en-US"/>
        </w:rPr>
        <w:t xml:space="preserve"> и </w:t>
      </w:r>
      <w:proofErr w:type="spellStart"/>
      <w:r>
        <w:rPr>
          <w:rFonts w:ascii="Montserrat" w:eastAsia="Montserrat" w:hAnsi="Montserrat"/>
          <w:lang w:val="en-US"/>
        </w:rPr>
        <w:t>разглобяване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за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да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осигурите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гаранционно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обслужване</w:t>
      </w:r>
      <w:proofErr w:type="spellEnd"/>
      <w:r>
        <w:rPr>
          <w:rFonts w:ascii="Montserrat" w:eastAsia="Montserrat" w:hAnsi="Montserrat"/>
          <w:lang w:val="en-US"/>
        </w:rPr>
        <w:t xml:space="preserve">. </w:t>
      </w:r>
      <w:proofErr w:type="spellStart"/>
      <w:r>
        <w:rPr>
          <w:rFonts w:ascii="Montserrat" w:eastAsia="Montserrat" w:hAnsi="Montserrat"/>
          <w:lang w:val="en-US"/>
        </w:rPr>
        <w:t>Освен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това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неспазването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спецификациите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за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сглобяване</w:t>
      </w:r>
      <w:proofErr w:type="spellEnd"/>
      <w:r>
        <w:rPr>
          <w:rFonts w:ascii="Montserrat" w:eastAsia="Montserrat" w:hAnsi="Montserrat"/>
          <w:lang w:val="en-US"/>
        </w:rPr>
        <w:t xml:space="preserve"> и </w:t>
      </w:r>
      <w:proofErr w:type="spellStart"/>
      <w:r>
        <w:rPr>
          <w:rFonts w:ascii="Montserrat" w:eastAsia="Montserrat" w:hAnsi="Montserrat"/>
          <w:lang w:val="en-US"/>
        </w:rPr>
        <w:t>интервалите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проверка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може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да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анулира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гаранцията</w:t>
      </w:r>
      <w:proofErr w:type="spellEnd"/>
      <w:r>
        <w:rPr>
          <w:rFonts w:ascii="Montserrat" w:eastAsia="Montserrat" w:hAnsi="Montserrat"/>
          <w:lang w:val="en-US"/>
        </w:rPr>
        <w:t xml:space="preserve"> и </w:t>
      </w:r>
      <w:proofErr w:type="spellStart"/>
      <w:r>
        <w:rPr>
          <w:rFonts w:ascii="Montserrat" w:eastAsia="Montserrat" w:hAnsi="Montserrat"/>
          <w:lang w:val="en-US"/>
        </w:rPr>
        <w:t>отговорността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за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дефекти</w:t>
      </w:r>
      <w:proofErr w:type="spellEnd"/>
      <w:r>
        <w:rPr>
          <w:rFonts w:ascii="Montserrat" w:eastAsia="Montserrat" w:hAnsi="Montserrat"/>
          <w:lang w:val="en-US"/>
        </w:rPr>
        <w:t>.</w:t>
      </w:r>
    </w:p>
    <w:p w14:paraId="759A9689" w14:textId="77777777" w:rsidR="00C90C6F" w:rsidRDefault="00C90C6F">
      <w:pPr>
        <w:rPr>
          <w:rFonts w:ascii="Montserrat" w:eastAsia="Montserrat" w:hAnsi="Montserrat"/>
          <w:lang w:val="en-US"/>
        </w:rPr>
      </w:pPr>
    </w:p>
    <w:p w14:paraId="468DFD0E" w14:textId="77777777" w:rsidR="00C90C6F" w:rsidRDefault="00000000">
      <w:pPr>
        <w:rPr>
          <w:rFonts w:ascii="Montserrat" w:eastAsia="Montserrat" w:hAnsi="Montserrat"/>
          <w:b/>
          <w:bCs/>
          <w:lang w:val="bg-BG"/>
        </w:rPr>
      </w:pPr>
      <w:proofErr w:type="spellStart"/>
      <w:r>
        <w:rPr>
          <w:rFonts w:ascii="Montserrat" w:eastAsia="Montserrat" w:hAnsi="Montserrat"/>
          <w:b/>
          <w:bCs/>
          <w:lang w:val="en-US"/>
        </w:rPr>
        <w:t>Други</w:t>
      </w:r>
      <w:proofErr w:type="spellEnd"/>
      <w:r>
        <w:rPr>
          <w:rFonts w:ascii="Montserrat" w:eastAsia="Montserrat" w:hAnsi="Montserrat"/>
          <w:b/>
          <w:bCs/>
          <w:lang w:val="en-US"/>
        </w:rPr>
        <w:t xml:space="preserve"> </w:t>
      </w:r>
      <w:r>
        <w:rPr>
          <w:rFonts w:ascii="Montserrat" w:eastAsia="Montserrat" w:hAnsi="Montserrat"/>
          <w:b/>
          <w:bCs/>
          <w:lang w:val="bg-BG"/>
        </w:rPr>
        <w:t xml:space="preserve">органичения </w:t>
      </w:r>
    </w:p>
    <w:p w14:paraId="5031E285" w14:textId="77777777" w:rsidR="00C90C6F" w:rsidRDefault="00C90C6F">
      <w:pPr>
        <w:rPr>
          <w:rFonts w:ascii="Montserrat" w:eastAsia="Montserrat" w:hAnsi="Montserrat"/>
          <w:lang w:val="bg-BG"/>
        </w:rPr>
      </w:pPr>
    </w:p>
    <w:p w14:paraId="24CBD964" w14:textId="77777777" w:rsidR="00C90C6F" w:rsidRDefault="00000000">
      <w:pPr>
        <w:rPr>
          <w:rFonts w:ascii="Montserrat" w:eastAsia="Montserrat" w:hAnsi="Montserrat"/>
          <w:b/>
          <w:bCs/>
          <w:lang w:val="en-US"/>
        </w:rPr>
      </w:pPr>
      <w:r>
        <w:rPr>
          <w:rFonts w:ascii="Montserrat" w:eastAsia="Montserrat" w:hAnsi="Montserrat"/>
          <w:b/>
          <w:bCs/>
          <w:lang w:val="en-US"/>
        </w:rPr>
        <w:t xml:space="preserve">1. </w:t>
      </w:r>
      <w:proofErr w:type="spellStart"/>
      <w:r>
        <w:rPr>
          <w:rFonts w:ascii="Montserrat" w:eastAsia="Montserrat" w:hAnsi="Montserrat"/>
          <w:b/>
          <w:bCs/>
          <w:lang w:val="en-US"/>
        </w:rPr>
        <w:t>Изключителни</w:t>
      </w:r>
      <w:proofErr w:type="spellEnd"/>
      <w:r>
        <w:rPr>
          <w:rFonts w:ascii="Montserrat" w:eastAsia="Montserrat" w:hAnsi="Montserrat"/>
          <w:b/>
          <w:bCs/>
          <w:lang w:val="en-US"/>
        </w:rPr>
        <w:t xml:space="preserve"> </w:t>
      </w:r>
      <w:proofErr w:type="spellStart"/>
      <w:r>
        <w:rPr>
          <w:rFonts w:ascii="Montserrat" w:eastAsia="Montserrat" w:hAnsi="Montserrat"/>
          <w:b/>
          <w:bCs/>
          <w:lang w:val="en-US"/>
        </w:rPr>
        <w:t>права</w:t>
      </w:r>
      <w:proofErr w:type="spellEnd"/>
      <w:r>
        <w:rPr>
          <w:rFonts w:ascii="Montserrat" w:eastAsia="Montserrat" w:hAnsi="Montserrat"/>
          <w:b/>
          <w:bCs/>
          <w:lang w:val="en-US"/>
        </w:rPr>
        <w:t xml:space="preserve"> </w:t>
      </w:r>
      <w:proofErr w:type="spellStart"/>
      <w:r>
        <w:rPr>
          <w:rFonts w:ascii="Montserrat" w:eastAsia="Montserrat" w:hAnsi="Montserrat"/>
          <w:b/>
          <w:bCs/>
          <w:lang w:val="en-US"/>
        </w:rPr>
        <w:t>на</w:t>
      </w:r>
      <w:proofErr w:type="spellEnd"/>
      <w:r>
        <w:rPr>
          <w:rFonts w:ascii="Montserrat" w:eastAsia="Montserrat" w:hAnsi="Montserrat"/>
          <w:b/>
          <w:bCs/>
          <w:lang w:val="en-US"/>
        </w:rPr>
        <w:t xml:space="preserve"> </w:t>
      </w:r>
      <w:proofErr w:type="spellStart"/>
      <w:r>
        <w:rPr>
          <w:rFonts w:ascii="Montserrat" w:eastAsia="Montserrat" w:hAnsi="Montserrat"/>
          <w:b/>
          <w:bCs/>
          <w:lang w:val="en-US"/>
        </w:rPr>
        <w:t>гаранцията</w:t>
      </w:r>
      <w:proofErr w:type="spellEnd"/>
    </w:p>
    <w:p w14:paraId="3B5F9956" w14:textId="77777777" w:rsidR="00C90C6F" w:rsidRDefault="00C90C6F">
      <w:pPr>
        <w:rPr>
          <w:rFonts w:ascii="Montserrat" w:eastAsia="Montserrat" w:hAnsi="Montserrat"/>
          <w:lang w:val="en-US"/>
        </w:rPr>
      </w:pPr>
    </w:p>
    <w:p w14:paraId="5D8A4112" w14:textId="77777777" w:rsidR="00C90C6F" w:rsidRDefault="00000000">
      <w:pPr>
        <w:rPr>
          <w:rFonts w:ascii="Montserrat" w:eastAsia="Montserrat" w:hAnsi="Montserrat"/>
          <w:lang w:val="en-US"/>
        </w:rPr>
      </w:pPr>
      <w:proofErr w:type="spellStart"/>
      <w:r>
        <w:rPr>
          <w:rFonts w:ascii="Montserrat" w:eastAsia="Montserrat" w:hAnsi="Montserrat"/>
          <w:lang w:val="en-US"/>
        </w:rPr>
        <w:t>Тази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ограничена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гаранция</w:t>
      </w:r>
      <w:proofErr w:type="spellEnd"/>
      <w:r>
        <w:rPr>
          <w:rFonts w:ascii="Montserrat" w:eastAsia="Montserrat" w:hAnsi="Montserrat"/>
          <w:lang w:val="en-US"/>
        </w:rPr>
        <w:t xml:space="preserve"> е </w:t>
      </w:r>
      <w:proofErr w:type="spellStart"/>
      <w:r>
        <w:rPr>
          <w:rFonts w:ascii="Montserrat" w:eastAsia="Montserrat" w:hAnsi="Montserrat"/>
          <w:lang w:val="en-US"/>
        </w:rPr>
        <w:t>пълният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обхват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отговорностите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r>
        <w:rPr>
          <w:rFonts w:ascii="Montserrat" w:eastAsia="Montserrat" w:hAnsi="Montserrat"/>
          <w:lang w:val="bg-BG"/>
        </w:rPr>
        <w:t xml:space="preserve">производителя </w:t>
      </w:r>
      <w:r>
        <w:rPr>
          <w:rFonts w:ascii="Montserrat" w:eastAsia="Montserrat" w:hAnsi="Montserrat"/>
          <w:lang w:val="en-US"/>
        </w:rPr>
        <w:t xml:space="preserve">и </w:t>
      </w:r>
      <w:proofErr w:type="spellStart"/>
      <w:r>
        <w:rPr>
          <w:rFonts w:ascii="Montserrat" w:eastAsia="Montserrat" w:hAnsi="Montserrat"/>
          <w:lang w:val="en-US"/>
        </w:rPr>
        <w:t>единственото</w:t>
      </w:r>
      <w:proofErr w:type="spellEnd"/>
      <w:r>
        <w:rPr>
          <w:rFonts w:ascii="Montserrat" w:eastAsia="Montserrat" w:hAnsi="Montserrat"/>
          <w:lang w:val="en-US"/>
        </w:rPr>
        <w:t xml:space="preserve"> и </w:t>
      </w:r>
      <w:proofErr w:type="spellStart"/>
      <w:r>
        <w:rPr>
          <w:rFonts w:ascii="Montserrat" w:eastAsia="Montserrat" w:hAnsi="Montserrat"/>
          <w:lang w:val="en-US"/>
        </w:rPr>
        <w:t>изключително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средство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за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защита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клиента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срещу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r>
        <w:rPr>
          <w:rFonts w:ascii="Montserrat" w:eastAsia="Montserrat" w:hAnsi="Montserrat"/>
          <w:lang w:val="bg-BG"/>
        </w:rPr>
        <w:t>производителя</w:t>
      </w:r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независимо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дали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се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основава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гаранция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закон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договор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непозволено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увреждане</w:t>
      </w:r>
      <w:proofErr w:type="spellEnd"/>
      <w:r>
        <w:rPr>
          <w:rFonts w:ascii="Montserrat" w:eastAsia="Montserrat" w:hAnsi="Montserrat"/>
          <w:lang w:val="en-US"/>
        </w:rPr>
        <w:t xml:space="preserve"> (</w:t>
      </w:r>
      <w:proofErr w:type="spellStart"/>
      <w:r>
        <w:rPr>
          <w:rFonts w:ascii="Montserrat" w:eastAsia="Montserrat" w:hAnsi="Montserrat"/>
          <w:lang w:val="en-US"/>
        </w:rPr>
        <w:t>включително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небрежност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строга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отговорност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или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всяка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друга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теория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за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отговорност</w:t>
      </w:r>
      <w:proofErr w:type="spellEnd"/>
      <w:r>
        <w:rPr>
          <w:rFonts w:ascii="Montserrat" w:eastAsia="Montserrat" w:hAnsi="Montserrat"/>
          <w:lang w:val="en-US"/>
        </w:rPr>
        <w:t xml:space="preserve">), </w:t>
      </w:r>
      <w:proofErr w:type="spellStart"/>
      <w:r>
        <w:rPr>
          <w:rFonts w:ascii="Montserrat" w:eastAsia="Montserrat" w:hAnsi="Montserrat"/>
          <w:lang w:val="en-US"/>
        </w:rPr>
        <w:t>обезщетение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невярно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представяне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или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всяка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друга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proofErr w:type="gramStart"/>
      <w:r>
        <w:rPr>
          <w:rFonts w:ascii="Montserrat" w:eastAsia="Montserrat" w:hAnsi="Montserrat"/>
          <w:lang w:val="en-US"/>
        </w:rPr>
        <w:t>основа</w:t>
      </w:r>
      <w:proofErr w:type="spellEnd"/>
      <w:r>
        <w:rPr>
          <w:rFonts w:ascii="Montserrat" w:eastAsia="Montserrat" w:hAnsi="Montserrat"/>
          <w:lang w:val="en-US"/>
        </w:rPr>
        <w:t xml:space="preserve"> .</w:t>
      </w:r>
      <w:proofErr w:type="gram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Тази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ограничена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гаранция</w:t>
      </w:r>
      <w:proofErr w:type="spellEnd"/>
      <w:r>
        <w:rPr>
          <w:rFonts w:ascii="Montserrat" w:eastAsia="Montserrat" w:hAnsi="Montserrat"/>
          <w:lang w:val="en-US"/>
        </w:rPr>
        <w:t xml:space="preserve"> е </w:t>
      </w:r>
      <w:proofErr w:type="spellStart"/>
      <w:r>
        <w:rPr>
          <w:rFonts w:ascii="Montserrat" w:eastAsia="Montserrat" w:hAnsi="Montserrat"/>
          <w:lang w:val="en-US"/>
        </w:rPr>
        <w:t>единствената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гаранция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направена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от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r>
        <w:rPr>
          <w:rFonts w:ascii="Montserrat" w:eastAsia="Montserrat" w:hAnsi="Montserrat"/>
          <w:lang w:val="bg-BG"/>
        </w:rPr>
        <w:t xml:space="preserve">производителя </w:t>
      </w:r>
      <w:proofErr w:type="spellStart"/>
      <w:r>
        <w:rPr>
          <w:rFonts w:ascii="Montserrat" w:eastAsia="Montserrat" w:hAnsi="Montserrat"/>
          <w:lang w:val="en-US"/>
        </w:rPr>
        <w:t>по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отношение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lastRenderedPageBreak/>
        <w:t>велосипеда</w:t>
      </w:r>
      <w:proofErr w:type="spellEnd"/>
      <w:r>
        <w:rPr>
          <w:rFonts w:ascii="Montserrat" w:eastAsia="Montserrat" w:hAnsi="Montserrat"/>
          <w:lang w:val="en-US"/>
        </w:rPr>
        <w:t xml:space="preserve">, и </w:t>
      </w:r>
      <w:proofErr w:type="spellStart"/>
      <w:r>
        <w:rPr>
          <w:rFonts w:ascii="Montserrat" w:eastAsia="Montserrat" w:hAnsi="Montserrat"/>
          <w:lang w:val="en-US"/>
        </w:rPr>
        <w:t>замества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всички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други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гаранции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условия</w:t>
      </w:r>
      <w:proofErr w:type="spellEnd"/>
      <w:r>
        <w:rPr>
          <w:rFonts w:ascii="Montserrat" w:eastAsia="Montserrat" w:hAnsi="Montserrat"/>
          <w:lang w:val="en-US"/>
        </w:rPr>
        <w:t xml:space="preserve"> и </w:t>
      </w:r>
      <w:proofErr w:type="spellStart"/>
      <w:r>
        <w:rPr>
          <w:rFonts w:ascii="Montserrat" w:eastAsia="Montserrat" w:hAnsi="Montserrat"/>
          <w:lang w:val="en-US"/>
        </w:rPr>
        <w:t>обезщетения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независимо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дали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са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писмени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устни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законови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или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подразбиращи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се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включително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но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само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подразбиращите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се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гаранции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или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условия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за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продаваемост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търговско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качество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годност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за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конкретна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цел</w:t>
      </w:r>
      <w:proofErr w:type="spellEnd"/>
      <w:r>
        <w:rPr>
          <w:rFonts w:ascii="Montserrat" w:eastAsia="Montserrat" w:hAnsi="Montserrat"/>
          <w:lang w:val="en-US"/>
        </w:rPr>
        <w:t xml:space="preserve"> и </w:t>
      </w:r>
      <w:proofErr w:type="spellStart"/>
      <w:r>
        <w:rPr>
          <w:rFonts w:ascii="Montserrat" w:eastAsia="Montserrat" w:hAnsi="Montserrat"/>
          <w:lang w:val="en-US"/>
        </w:rPr>
        <w:t>тези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произтичащи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от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закон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или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друг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закон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или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от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хода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търговия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или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използване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търговията</w:t>
      </w:r>
      <w:proofErr w:type="spellEnd"/>
      <w:r>
        <w:rPr>
          <w:rFonts w:ascii="Montserrat" w:eastAsia="Montserrat" w:hAnsi="Montserrat"/>
          <w:lang w:val="en-US"/>
        </w:rPr>
        <w:t>.</w:t>
      </w:r>
    </w:p>
    <w:p w14:paraId="1BEF3EA9" w14:textId="77777777" w:rsidR="00C90C6F" w:rsidRDefault="00C90C6F">
      <w:pPr>
        <w:rPr>
          <w:rFonts w:ascii="Montserrat" w:eastAsia="Montserrat" w:hAnsi="Montserrat"/>
          <w:lang w:val="en-US"/>
        </w:rPr>
      </w:pPr>
    </w:p>
    <w:p w14:paraId="44439B2E" w14:textId="77777777" w:rsidR="00C90C6F" w:rsidRDefault="00000000">
      <w:pPr>
        <w:rPr>
          <w:rFonts w:ascii="Montserrat" w:eastAsia="Montserrat" w:hAnsi="Montserrat"/>
          <w:lang w:val="en-US"/>
        </w:rPr>
      </w:pPr>
      <w:r>
        <w:rPr>
          <w:rFonts w:ascii="Montserrat" w:eastAsia="Montserrat" w:hAnsi="Montserrat"/>
          <w:lang w:val="bg-BG"/>
        </w:rPr>
        <w:t xml:space="preserve">Производителя </w:t>
      </w:r>
      <w:proofErr w:type="spellStart"/>
      <w:r>
        <w:rPr>
          <w:rFonts w:ascii="Montserrat" w:eastAsia="Montserrat" w:hAnsi="Montserrat"/>
          <w:lang w:val="en-US"/>
        </w:rPr>
        <w:t>не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заявява</w:t>
      </w:r>
      <w:proofErr w:type="spellEnd"/>
      <w:r>
        <w:rPr>
          <w:rFonts w:ascii="Montserrat" w:eastAsia="Montserrat" w:hAnsi="Montserrat"/>
          <w:lang w:val="en-US"/>
        </w:rPr>
        <w:t xml:space="preserve"> и </w:t>
      </w:r>
      <w:proofErr w:type="spellStart"/>
      <w:r>
        <w:rPr>
          <w:rFonts w:ascii="Montserrat" w:eastAsia="Montserrat" w:hAnsi="Montserrat"/>
          <w:lang w:val="en-US"/>
        </w:rPr>
        <w:t>не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гарантира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че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велосипедът</w:t>
      </w:r>
      <w:proofErr w:type="spellEnd"/>
      <w:r>
        <w:rPr>
          <w:rFonts w:ascii="Montserrat" w:eastAsia="Montserrat" w:hAnsi="Montserrat"/>
          <w:lang w:val="en-US"/>
        </w:rPr>
        <w:t xml:space="preserve"> (</w:t>
      </w:r>
      <w:proofErr w:type="spellStart"/>
      <w:r>
        <w:rPr>
          <w:rFonts w:ascii="Montserrat" w:eastAsia="Montserrat" w:hAnsi="Montserrat"/>
          <w:lang w:val="en-US"/>
        </w:rPr>
        <w:t>или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който</w:t>
      </w:r>
      <w:proofErr w:type="spellEnd"/>
      <w:r>
        <w:rPr>
          <w:rFonts w:ascii="Montserrat" w:eastAsia="Montserrat" w:hAnsi="Montserrat"/>
          <w:lang w:val="en-US"/>
        </w:rPr>
        <w:t xml:space="preserve"> и </w:t>
      </w:r>
      <w:proofErr w:type="spellStart"/>
      <w:r>
        <w:rPr>
          <w:rFonts w:ascii="Montserrat" w:eastAsia="Montserrat" w:hAnsi="Montserrat"/>
          <w:lang w:val="en-US"/>
        </w:rPr>
        <w:t>да</w:t>
      </w:r>
      <w:proofErr w:type="spellEnd"/>
      <w:r>
        <w:rPr>
          <w:rFonts w:ascii="Montserrat" w:eastAsia="Montserrat" w:hAnsi="Montserrat"/>
          <w:lang w:val="en-US"/>
        </w:rPr>
        <w:t xml:space="preserve"> е </w:t>
      </w:r>
      <w:proofErr w:type="spellStart"/>
      <w:r>
        <w:rPr>
          <w:rFonts w:ascii="Montserrat" w:eastAsia="Montserrat" w:hAnsi="Montserrat"/>
          <w:lang w:val="en-US"/>
        </w:rPr>
        <w:t>негов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компонент</w:t>
      </w:r>
      <w:proofErr w:type="spellEnd"/>
      <w:r>
        <w:rPr>
          <w:rFonts w:ascii="Montserrat" w:eastAsia="Montserrat" w:hAnsi="Montserrat"/>
          <w:lang w:val="en-US"/>
        </w:rPr>
        <w:t xml:space="preserve">) </w:t>
      </w:r>
      <w:proofErr w:type="spellStart"/>
      <w:r>
        <w:rPr>
          <w:rFonts w:ascii="Montserrat" w:eastAsia="Montserrat" w:hAnsi="Montserrat"/>
          <w:lang w:val="en-US"/>
        </w:rPr>
        <w:t>ще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отговаря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някои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или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всички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специфични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изисквания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клиента</w:t>
      </w:r>
      <w:proofErr w:type="spellEnd"/>
      <w:r>
        <w:rPr>
          <w:rFonts w:ascii="Montserrat" w:eastAsia="Montserrat" w:hAnsi="Montserrat"/>
          <w:lang w:val="en-US"/>
        </w:rPr>
        <w:t xml:space="preserve">. </w:t>
      </w:r>
      <w:proofErr w:type="spellStart"/>
      <w:r>
        <w:rPr>
          <w:rFonts w:ascii="Montserrat" w:eastAsia="Montserrat" w:hAnsi="Montserrat"/>
          <w:lang w:val="en-US"/>
        </w:rPr>
        <w:t>Клиентът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потвърждава</w:t>
      </w:r>
      <w:proofErr w:type="spellEnd"/>
      <w:r>
        <w:rPr>
          <w:rFonts w:ascii="Montserrat" w:eastAsia="Montserrat" w:hAnsi="Montserrat"/>
          <w:lang w:val="en-US"/>
        </w:rPr>
        <w:t xml:space="preserve"> и </w:t>
      </w:r>
      <w:proofErr w:type="spellStart"/>
      <w:r>
        <w:rPr>
          <w:rFonts w:ascii="Montserrat" w:eastAsia="Montserrat" w:hAnsi="Montserrat"/>
          <w:lang w:val="en-US"/>
        </w:rPr>
        <w:t>приема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че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всички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правила</w:t>
      </w:r>
      <w:proofErr w:type="spellEnd"/>
      <w:r>
        <w:rPr>
          <w:rFonts w:ascii="Montserrat" w:eastAsia="Montserrat" w:hAnsi="Montserrat"/>
          <w:lang w:val="en-US"/>
        </w:rPr>
        <w:t xml:space="preserve"> и </w:t>
      </w:r>
      <w:proofErr w:type="spellStart"/>
      <w:r>
        <w:rPr>
          <w:rFonts w:ascii="Montserrat" w:eastAsia="Montserrat" w:hAnsi="Montserrat"/>
          <w:lang w:val="en-US"/>
        </w:rPr>
        <w:t>условия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несъвместими</w:t>
      </w:r>
      <w:proofErr w:type="spellEnd"/>
      <w:r>
        <w:rPr>
          <w:rFonts w:ascii="Montserrat" w:eastAsia="Montserrat" w:hAnsi="Montserrat"/>
          <w:lang w:val="en-US"/>
        </w:rPr>
        <w:t xml:space="preserve"> с </w:t>
      </w:r>
      <w:proofErr w:type="spellStart"/>
      <w:r>
        <w:rPr>
          <w:rFonts w:ascii="Montserrat" w:eastAsia="Montserrat" w:hAnsi="Montserrat"/>
          <w:lang w:val="en-US"/>
        </w:rPr>
        <w:t>условията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тази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ограничена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гаранция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които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могат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да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се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съдържат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или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споменават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във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всички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стандартни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условия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за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закупуване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клиента</w:t>
      </w:r>
      <w:proofErr w:type="spellEnd"/>
      <w:r>
        <w:rPr>
          <w:rFonts w:ascii="Montserrat" w:eastAsia="Montserrat" w:hAnsi="Montserrat"/>
          <w:lang w:val="en-US"/>
        </w:rPr>
        <w:t xml:space="preserve"> (</w:t>
      </w:r>
      <w:proofErr w:type="spellStart"/>
      <w:r>
        <w:rPr>
          <w:rFonts w:ascii="Montserrat" w:eastAsia="Montserrat" w:hAnsi="Montserrat"/>
          <w:lang w:val="en-US"/>
        </w:rPr>
        <w:t>или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всеки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друг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документ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или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писмена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форма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създадени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от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или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от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името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клиента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включително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без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ограничение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поръчки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за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покупка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потвърждения</w:t>
      </w:r>
      <w:proofErr w:type="spellEnd"/>
      <w:r>
        <w:rPr>
          <w:rFonts w:ascii="Montserrat" w:eastAsia="Montserrat" w:hAnsi="Montserrat"/>
          <w:lang w:val="en-US"/>
        </w:rPr>
        <w:t xml:space="preserve"> и </w:t>
      </w:r>
      <w:proofErr w:type="spellStart"/>
      <w:r>
        <w:rPr>
          <w:rFonts w:ascii="Montserrat" w:eastAsia="Montserrat" w:hAnsi="Montserrat"/>
          <w:lang w:val="en-US"/>
        </w:rPr>
        <w:t>спецификации</w:t>
      </w:r>
      <w:proofErr w:type="spellEnd"/>
      <w:r>
        <w:rPr>
          <w:rFonts w:ascii="Montserrat" w:eastAsia="Montserrat" w:hAnsi="Montserrat"/>
          <w:lang w:val="en-US"/>
        </w:rPr>
        <w:t xml:space="preserve">) </w:t>
      </w:r>
      <w:proofErr w:type="spellStart"/>
      <w:r>
        <w:rPr>
          <w:rFonts w:ascii="Montserrat" w:eastAsia="Montserrat" w:hAnsi="Montserrat"/>
          <w:lang w:val="en-US"/>
        </w:rPr>
        <w:t>са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изрично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отхвърлени</w:t>
      </w:r>
      <w:proofErr w:type="spellEnd"/>
      <w:r>
        <w:rPr>
          <w:rFonts w:ascii="Montserrat" w:eastAsia="Montserrat" w:hAnsi="Montserrat"/>
          <w:lang w:val="en-US"/>
        </w:rPr>
        <w:t xml:space="preserve"> и </w:t>
      </w:r>
      <w:proofErr w:type="spellStart"/>
      <w:r>
        <w:rPr>
          <w:rFonts w:ascii="Montserrat" w:eastAsia="Montserrat" w:hAnsi="Montserrat"/>
          <w:lang w:val="en-US"/>
        </w:rPr>
        <w:t>изключени</w:t>
      </w:r>
      <w:proofErr w:type="spellEnd"/>
      <w:r>
        <w:rPr>
          <w:rFonts w:ascii="Montserrat" w:eastAsia="Montserrat" w:hAnsi="Montserrat"/>
          <w:lang w:val="en-US"/>
        </w:rPr>
        <w:t>.</w:t>
      </w:r>
    </w:p>
    <w:p w14:paraId="70A51FFB" w14:textId="77777777" w:rsidR="00C90C6F" w:rsidRDefault="00C90C6F">
      <w:pPr>
        <w:rPr>
          <w:rFonts w:ascii="Montserrat" w:eastAsia="Montserrat" w:hAnsi="Montserrat"/>
          <w:lang w:val="en-US"/>
        </w:rPr>
      </w:pPr>
    </w:p>
    <w:p w14:paraId="09C8CC15" w14:textId="77777777" w:rsidR="00C90C6F" w:rsidRDefault="00000000">
      <w:pPr>
        <w:rPr>
          <w:rFonts w:ascii="Montserrat" w:eastAsia="Montserrat" w:hAnsi="Montserrat"/>
          <w:lang w:val="en-US"/>
        </w:rPr>
      </w:pPr>
      <w:proofErr w:type="spellStart"/>
      <w:r>
        <w:rPr>
          <w:rFonts w:ascii="Montserrat" w:eastAsia="Montserrat" w:hAnsi="Montserrat"/>
          <w:lang w:val="en-US"/>
        </w:rPr>
        <w:t>Освен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това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клиентът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потвърждава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че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разчита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никакви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изявления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или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гаранции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направени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от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което</w:t>
      </w:r>
      <w:proofErr w:type="spellEnd"/>
      <w:r>
        <w:rPr>
          <w:rFonts w:ascii="Montserrat" w:eastAsia="Montserrat" w:hAnsi="Montserrat"/>
          <w:lang w:val="en-US"/>
        </w:rPr>
        <w:t xml:space="preserve"> и </w:t>
      </w:r>
      <w:proofErr w:type="spellStart"/>
      <w:r>
        <w:rPr>
          <w:rFonts w:ascii="Montserrat" w:eastAsia="Montserrat" w:hAnsi="Montserrat"/>
          <w:lang w:val="en-US"/>
        </w:rPr>
        <w:t>да</w:t>
      </w:r>
      <w:proofErr w:type="spellEnd"/>
      <w:r>
        <w:rPr>
          <w:rFonts w:ascii="Montserrat" w:eastAsia="Montserrat" w:hAnsi="Montserrat"/>
          <w:lang w:val="en-US"/>
        </w:rPr>
        <w:t xml:space="preserve"> е </w:t>
      </w:r>
      <w:proofErr w:type="spellStart"/>
      <w:r>
        <w:rPr>
          <w:rFonts w:ascii="Montserrat" w:eastAsia="Montserrat" w:hAnsi="Montserrat"/>
          <w:lang w:val="en-US"/>
        </w:rPr>
        <w:t>лице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действащо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от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името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r>
        <w:rPr>
          <w:rFonts w:ascii="Montserrat" w:eastAsia="Montserrat" w:hAnsi="Montserrat"/>
          <w:lang w:val="bg-BG"/>
        </w:rPr>
        <w:t>производителя</w:t>
      </w:r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тъй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като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такова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лице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независимо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дали</w:t>
      </w:r>
      <w:proofErr w:type="spellEnd"/>
      <w:r>
        <w:rPr>
          <w:rFonts w:ascii="Montserrat" w:eastAsia="Montserrat" w:hAnsi="Montserrat"/>
          <w:lang w:val="en-US"/>
        </w:rPr>
        <w:t xml:space="preserve"> е </w:t>
      </w:r>
      <w:proofErr w:type="spellStart"/>
      <w:r>
        <w:rPr>
          <w:rFonts w:ascii="Montserrat" w:eastAsia="Montserrat" w:hAnsi="Montserrat"/>
          <w:lang w:val="en-US"/>
        </w:rPr>
        <w:t>служител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или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агент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не</w:t>
      </w:r>
      <w:proofErr w:type="spellEnd"/>
      <w:r>
        <w:rPr>
          <w:rFonts w:ascii="Montserrat" w:eastAsia="Montserrat" w:hAnsi="Montserrat"/>
          <w:lang w:val="en-US"/>
        </w:rPr>
        <w:t xml:space="preserve"> е </w:t>
      </w:r>
      <w:proofErr w:type="spellStart"/>
      <w:r>
        <w:rPr>
          <w:rFonts w:ascii="Montserrat" w:eastAsia="Montserrat" w:hAnsi="Montserrat"/>
          <w:lang w:val="en-US"/>
        </w:rPr>
        <w:t>упълномощено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да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прави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изявленияили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гаранции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които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надхвърлят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тези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посочени</w:t>
      </w:r>
      <w:proofErr w:type="spellEnd"/>
      <w:r>
        <w:rPr>
          <w:rFonts w:ascii="Montserrat" w:eastAsia="Montserrat" w:hAnsi="Montserrat"/>
          <w:lang w:val="en-US"/>
        </w:rPr>
        <w:t xml:space="preserve"> в </w:t>
      </w:r>
      <w:proofErr w:type="spellStart"/>
      <w:r>
        <w:rPr>
          <w:rFonts w:ascii="Montserrat" w:eastAsia="Montserrat" w:hAnsi="Montserrat"/>
          <w:lang w:val="en-US"/>
        </w:rPr>
        <w:t>тази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ограничена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гаранция</w:t>
      </w:r>
      <w:proofErr w:type="spellEnd"/>
      <w:r>
        <w:rPr>
          <w:rFonts w:ascii="Montserrat" w:eastAsia="Montserrat" w:hAnsi="Montserrat"/>
          <w:lang w:val="en-US"/>
        </w:rPr>
        <w:t xml:space="preserve">. </w:t>
      </w:r>
      <w:proofErr w:type="spellStart"/>
      <w:r>
        <w:rPr>
          <w:rFonts w:ascii="Montserrat" w:eastAsia="Montserrat" w:hAnsi="Montserrat"/>
          <w:lang w:val="en-US"/>
        </w:rPr>
        <w:t>Нищо</w:t>
      </w:r>
      <w:proofErr w:type="spellEnd"/>
      <w:r>
        <w:rPr>
          <w:rFonts w:ascii="Montserrat" w:eastAsia="Montserrat" w:hAnsi="Montserrat"/>
          <w:lang w:val="en-US"/>
        </w:rPr>
        <w:t xml:space="preserve"> в </w:t>
      </w:r>
      <w:proofErr w:type="spellStart"/>
      <w:r>
        <w:rPr>
          <w:rFonts w:ascii="Montserrat" w:eastAsia="Montserrat" w:hAnsi="Montserrat"/>
          <w:lang w:val="en-US"/>
        </w:rPr>
        <w:t>инструкциите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за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сглобяване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производствената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информация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или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рекламите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са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предназначени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да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създават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или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да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се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тълкуват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като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изрична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гаранция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от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какъвто</w:t>
      </w:r>
      <w:proofErr w:type="spellEnd"/>
      <w:r>
        <w:rPr>
          <w:rFonts w:ascii="Montserrat" w:eastAsia="Montserrat" w:hAnsi="Montserrat"/>
          <w:lang w:val="en-US"/>
        </w:rPr>
        <w:t xml:space="preserve"> и </w:t>
      </w:r>
      <w:proofErr w:type="spellStart"/>
      <w:r>
        <w:rPr>
          <w:rFonts w:ascii="Montserrat" w:eastAsia="Montserrat" w:hAnsi="Montserrat"/>
          <w:lang w:val="en-US"/>
        </w:rPr>
        <w:t>да</w:t>
      </w:r>
      <w:proofErr w:type="spellEnd"/>
      <w:r>
        <w:rPr>
          <w:rFonts w:ascii="Montserrat" w:eastAsia="Montserrat" w:hAnsi="Montserrat"/>
          <w:lang w:val="en-US"/>
        </w:rPr>
        <w:t xml:space="preserve"> е </w:t>
      </w:r>
      <w:proofErr w:type="spellStart"/>
      <w:r>
        <w:rPr>
          <w:rFonts w:ascii="Montserrat" w:eastAsia="Montserrat" w:hAnsi="Montserrat"/>
          <w:lang w:val="en-US"/>
        </w:rPr>
        <w:t>вид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по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отношение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велосипеда</w:t>
      </w:r>
      <w:proofErr w:type="spellEnd"/>
      <w:r>
        <w:rPr>
          <w:rFonts w:ascii="Montserrat" w:eastAsia="Montserrat" w:hAnsi="Montserrat"/>
          <w:lang w:val="en-US"/>
        </w:rPr>
        <w:t xml:space="preserve">. </w:t>
      </w:r>
      <w:proofErr w:type="spellStart"/>
      <w:r>
        <w:rPr>
          <w:rFonts w:ascii="Montserrat" w:eastAsia="Montserrat" w:hAnsi="Montserrat"/>
          <w:lang w:val="en-US"/>
        </w:rPr>
        <w:t>Никой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агент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служител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дилър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представител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или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търговец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не</w:t>
      </w:r>
      <w:proofErr w:type="spellEnd"/>
      <w:r>
        <w:rPr>
          <w:rFonts w:ascii="Montserrat" w:eastAsia="Montserrat" w:hAnsi="Montserrat"/>
          <w:lang w:val="en-US"/>
        </w:rPr>
        <w:t xml:space="preserve"> е </w:t>
      </w:r>
      <w:proofErr w:type="spellStart"/>
      <w:r>
        <w:rPr>
          <w:rFonts w:ascii="Montserrat" w:eastAsia="Montserrat" w:hAnsi="Montserrat"/>
          <w:lang w:val="en-US"/>
        </w:rPr>
        <w:t>упълномощен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да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променя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или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разширява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тази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ограничена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гаранция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или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да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прави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обвързващи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изявления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или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искове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независимо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дали</w:t>
      </w:r>
      <w:proofErr w:type="spellEnd"/>
      <w:r>
        <w:rPr>
          <w:rFonts w:ascii="Montserrat" w:eastAsia="Montserrat" w:hAnsi="Montserrat"/>
          <w:lang w:val="en-US"/>
        </w:rPr>
        <w:t xml:space="preserve"> в </w:t>
      </w:r>
      <w:proofErr w:type="spellStart"/>
      <w:r>
        <w:rPr>
          <w:rFonts w:ascii="Montserrat" w:eastAsia="Montserrat" w:hAnsi="Montserrat"/>
          <w:lang w:val="en-US"/>
        </w:rPr>
        <w:t>реклама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презентация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или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по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друг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начин</w:t>
      </w:r>
      <w:proofErr w:type="spellEnd"/>
      <w:r>
        <w:rPr>
          <w:rFonts w:ascii="Montserrat" w:eastAsia="Montserrat" w:hAnsi="Montserrat"/>
          <w:lang w:val="en-US"/>
        </w:rPr>
        <w:t>.</w:t>
      </w:r>
    </w:p>
    <w:p w14:paraId="774A0AAE" w14:textId="77777777" w:rsidR="00C90C6F" w:rsidRDefault="00C90C6F">
      <w:pPr>
        <w:rPr>
          <w:rFonts w:ascii="Montserrat" w:eastAsia="Montserrat" w:hAnsi="Montserrat"/>
          <w:lang w:val="en-US"/>
        </w:rPr>
      </w:pPr>
    </w:p>
    <w:p w14:paraId="6E88B93B" w14:textId="77777777" w:rsidR="00C90C6F" w:rsidRDefault="00000000">
      <w:pPr>
        <w:rPr>
          <w:rFonts w:ascii="Montserrat" w:eastAsia="Montserrat" w:hAnsi="Montserrat"/>
          <w:lang w:val="en-US"/>
        </w:rPr>
      </w:pPr>
      <w:proofErr w:type="spellStart"/>
      <w:r>
        <w:rPr>
          <w:rFonts w:ascii="Montserrat" w:eastAsia="Montserrat" w:hAnsi="Montserrat"/>
          <w:lang w:val="en-US"/>
        </w:rPr>
        <w:t>Ограниченията</w:t>
      </w:r>
      <w:proofErr w:type="spellEnd"/>
      <w:r>
        <w:rPr>
          <w:rFonts w:ascii="Montserrat" w:eastAsia="Montserrat" w:hAnsi="Montserrat"/>
          <w:lang w:val="en-US"/>
        </w:rPr>
        <w:t xml:space="preserve"> и </w:t>
      </w:r>
      <w:proofErr w:type="spellStart"/>
      <w:r>
        <w:rPr>
          <w:rFonts w:ascii="Montserrat" w:eastAsia="Montserrat" w:hAnsi="Montserrat"/>
          <w:lang w:val="en-US"/>
        </w:rPr>
        <w:t>отказите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от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отговорност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съдържащи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се</w:t>
      </w:r>
      <w:proofErr w:type="spellEnd"/>
      <w:r>
        <w:rPr>
          <w:rFonts w:ascii="Montserrat" w:eastAsia="Montserrat" w:hAnsi="Montserrat"/>
          <w:lang w:val="en-US"/>
        </w:rPr>
        <w:t xml:space="preserve"> в </w:t>
      </w:r>
      <w:proofErr w:type="spellStart"/>
      <w:r>
        <w:rPr>
          <w:rFonts w:ascii="Montserrat" w:eastAsia="Montserrat" w:hAnsi="Montserrat"/>
          <w:lang w:val="en-US"/>
        </w:rPr>
        <w:t>тази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основна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гаранция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не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могат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да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бъдат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модифицирани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променени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или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отменени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чрез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каквото</w:t>
      </w:r>
      <w:proofErr w:type="spellEnd"/>
      <w:r>
        <w:rPr>
          <w:rFonts w:ascii="Montserrat" w:eastAsia="Montserrat" w:hAnsi="Montserrat"/>
          <w:lang w:val="en-US"/>
        </w:rPr>
        <w:t xml:space="preserve"> и </w:t>
      </w:r>
      <w:proofErr w:type="spellStart"/>
      <w:r>
        <w:rPr>
          <w:rFonts w:ascii="Montserrat" w:eastAsia="Montserrat" w:hAnsi="Montserrat"/>
          <w:lang w:val="en-US"/>
        </w:rPr>
        <w:t>да</w:t>
      </w:r>
      <w:proofErr w:type="spellEnd"/>
      <w:r>
        <w:rPr>
          <w:rFonts w:ascii="Montserrat" w:eastAsia="Montserrat" w:hAnsi="Montserrat"/>
          <w:lang w:val="en-US"/>
        </w:rPr>
        <w:t xml:space="preserve"> е </w:t>
      </w:r>
      <w:proofErr w:type="spellStart"/>
      <w:r>
        <w:rPr>
          <w:rFonts w:ascii="Montserrat" w:eastAsia="Montserrat" w:hAnsi="Montserrat"/>
          <w:lang w:val="en-US"/>
        </w:rPr>
        <w:t>действие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бездействие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или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заявления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устни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или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писмени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освен</w:t>
      </w:r>
      <w:proofErr w:type="spellEnd"/>
      <w:r>
        <w:rPr>
          <w:rFonts w:ascii="Montserrat" w:eastAsia="Montserrat" w:hAnsi="Montserrat"/>
          <w:lang w:val="en-US"/>
        </w:rPr>
        <w:t xml:space="preserve"> в </w:t>
      </w:r>
      <w:proofErr w:type="spellStart"/>
      <w:r>
        <w:rPr>
          <w:rFonts w:ascii="Montserrat" w:eastAsia="Montserrat" w:hAnsi="Montserrat"/>
          <w:lang w:val="en-US"/>
        </w:rPr>
        <w:t>писмен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вид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подписан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от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надлежно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упълномощен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представител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r>
        <w:rPr>
          <w:rFonts w:ascii="Montserrat" w:eastAsia="Montserrat" w:hAnsi="Montserrat"/>
          <w:lang w:val="bg-BG"/>
        </w:rPr>
        <w:t>производителя</w:t>
      </w:r>
      <w:r>
        <w:rPr>
          <w:rFonts w:ascii="Montserrat" w:eastAsia="Montserrat" w:hAnsi="Montserrat"/>
          <w:lang w:val="en-US"/>
        </w:rPr>
        <w:t>.</w:t>
      </w:r>
    </w:p>
    <w:p w14:paraId="0E370EBD" w14:textId="77777777" w:rsidR="00C90C6F" w:rsidRDefault="00C90C6F">
      <w:pPr>
        <w:rPr>
          <w:rFonts w:ascii="Montserrat" w:eastAsia="Montserrat" w:hAnsi="Montserrat"/>
          <w:lang w:val="en-US"/>
        </w:rPr>
      </w:pPr>
    </w:p>
    <w:p w14:paraId="713D1756" w14:textId="77777777" w:rsidR="00C90C6F" w:rsidRDefault="00000000">
      <w:pPr>
        <w:rPr>
          <w:rFonts w:ascii="Montserrat" w:eastAsia="Montserrat" w:hAnsi="Montserrat"/>
          <w:b/>
          <w:bCs/>
          <w:lang w:val="en-US"/>
        </w:rPr>
      </w:pPr>
      <w:r>
        <w:rPr>
          <w:rFonts w:ascii="Montserrat" w:eastAsia="Montserrat" w:hAnsi="Montserrat"/>
          <w:b/>
          <w:bCs/>
          <w:lang w:val="en-US"/>
        </w:rPr>
        <w:t xml:space="preserve">2. </w:t>
      </w:r>
      <w:proofErr w:type="spellStart"/>
      <w:r>
        <w:rPr>
          <w:rFonts w:ascii="Montserrat" w:eastAsia="Montserrat" w:hAnsi="Montserrat"/>
          <w:b/>
          <w:bCs/>
          <w:lang w:val="en-US"/>
        </w:rPr>
        <w:t>Ограничение</w:t>
      </w:r>
      <w:proofErr w:type="spellEnd"/>
      <w:r>
        <w:rPr>
          <w:rFonts w:ascii="Montserrat" w:eastAsia="Montserrat" w:hAnsi="Montserrat"/>
          <w:b/>
          <w:bCs/>
          <w:lang w:val="en-US"/>
        </w:rPr>
        <w:t xml:space="preserve"> </w:t>
      </w:r>
      <w:proofErr w:type="spellStart"/>
      <w:r>
        <w:rPr>
          <w:rFonts w:ascii="Montserrat" w:eastAsia="Montserrat" w:hAnsi="Montserrat"/>
          <w:b/>
          <w:bCs/>
          <w:lang w:val="en-US"/>
        </w:rPr>
        <w:t>на</w:t>
      </w:r>
      <w:proofErr w:type="spellEnd"/>
      <w:r>
        <w:rPr>
          <w:rFonts w:ascii="Montserrat" w:eastAsia="Montserrat" w:hAnsi="Montserrat"/>
          <w:b/>
          <w:bCs/>
          <w:lang w:val="en-US"/>
        </w:rPr>
        <w:t xml:space="preserve"> </w:t>
      </w:r>
      <w:proofErr w:type="spellStart"/>
      <w:r>
        <w:rPr>
          <w:rFonts w:ascii="Montserrat" w:eastAsia="Montserrat" w:hAnsi="Montserrat"/>
          <w:b/>
          <w:bCs/>
          <w:lang w:val="en-US"/>
        </w:rPr>
        <w:t>отговорността</w:t>
      </w:r>
      <w:proofErr w:type="spellEnd"/>
    </w:p>
    <w:p w14:paraId="4FB544AA" w14:textId="77777777" w:rsidR="00C90C6F" w:rsidRDefault="00C90C6F">
      <w:pPr>
        <w:rPr>
          <w:rFonts w:ascii="Montserrat" w:eastAsia="Montserrat" w:hAnsi="Montserrat"/>
          <w:lang w:val="en-US"/>
        </w:rPr>
      </w:pPr>
    </w:p>
    <w:p w14:paraId="78180280" w14:textId="77777777" w:rsidR="00C90C6F" w:rsidRDefault="00000000">
      <w:pPr>
        <w:rPr>
          <w:rFonts w:ascii="Montserrat" w:eastAsia="Montserrat" w:hAnsi="Montserrat"/>
          <w:lang w:val="en-US"/>
        </w:rPr>
      </w:pPr>
      <w:proofErr w:type="spellStart"/>
      <w:r>
        <w:rPr>
          <w:rFonts w:ascii="Montserrat" w:eastAsia="Montserrat" w:hAnsi="Montserrat"/>
          <w:lang w:val="en-US"/>
        </w:rPr>
        <w:t>До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степента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разрешена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от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закона</w:t>
      </w:r>
      <w:proofErr w:type="spellEnd"/>
      <w:r>
        <w:rPr>
          <w:rFonts w:ascii="Montserrat" w:eastAsia="Montserrat" w:hAnsi="Montserrat"/>
          <w:lang w:val="en-US"/>
        </w:rPr>
        <w:t xml:space="preserve">, в </w:t>
      </w:r>
      <w:proofErr w:type="spellStart"/>
      <w:r>
        <w:rPr>
          <w:rFonts w:ascii="Montserrat" w:eastAsia="Montserrat" w:hAnsi="Montserrat"/>
          <w:lang w:val="en-US"/>
        </w:rPr>
        <w:t>никакъв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случай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r>
        <w:rPr>
          <w:rFonts w:ascii="Montserrat" w:eastAsia="Montserrat" w:hAnsi="Montserrat"/>
          <w:lang w:val="bg-BG"/>
        </w:rPr>
        <w:t xml:space="preserve">производителя </w:t>
      </w:r>
      <w:proofErr w:type="spellStart"/>
      <w:r>
        <w:rPr>
          <w:rFonts w:ascii="Montserrat" w:eastAsia="Montserrat" w:hAnsi="Montserrat"/>
          <w:lang w:val="en-US"/>
        </w:rPr>
        <w:t>или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нейните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филиали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или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съответните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длъжностни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лица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директори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служители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лицензодатели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производители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или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доставчици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него</w:t>
      </w:r>
      <w:proofErr w:type="spellEnd"/>
      <w:r>
        <w:rPr>
          <w:rFonts w:ascii="Montserrat" w:eastAsia="Montserrat" w:hAnsi="Montserrat"/>
          <w:lang w:val="en-US"/>
        </w:rPr>
        <w:t xml:space="preserve"> и </w:t>
      </w:r>
      <w:proofErr w:type="spellStart"/>
      <w:r>
        <w:rPr>
          <w:rFonts w:ascii="Montserrat" w:eastAsia="Montserrat" w:hAnsi="Montserrat"/>
          <w:lang w:val="en-US"/>
        </w:rPr>
        <w:t>неговите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филиали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няма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да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бъдат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отговорни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пред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клиента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неговата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майка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дъщерни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дружества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филиали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или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клиенти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или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трети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страна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за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всяка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загуба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използване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прекъсване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дейността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загуба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приходи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или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печалби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лихва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загубена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lastRenderedPageBreak/>
        <w:t>репутация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спиране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работа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обезценка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други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стоки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загуба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поради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спиране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или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липса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работа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увеличени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разходи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за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експлоатация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разходи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за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закупуване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резервни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части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или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превозни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средства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или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претенции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от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страна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клиент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или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клиенти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клиент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за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експлоатация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услугата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или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косвени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специални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случайни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наказателни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последващи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примерни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утежнени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щети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или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щети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причинени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от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надеждност</w:t>
      </w:r>
      <w:proofErr w:type="spellEnd"/>
      <w:r>
        <w:rPr>
          <w:rFonts w:ascii="Montserrat" w:eastAsia="Montserrat" w:hAnsi="Montserrat"/>
          <w:lang w:val="en-US"/>
        </w:rPr>
        <w:t xml:space="preserve"> , </w:t>
      </w:r>
      <w:proofErr w:type="spellStart"/>
      <w:r>
        <w:rPr>
          <w:rFonts w:ascii="Montserrat" w:eastAsia="Montserrat" w:hAnsi="Montserrat"/>
          <w:lang w:val="en-US"/>
        </w:rPr>
        <w:t>независимо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дали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възникват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независимо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дали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за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нарушаване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гаранция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договор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статут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непозволено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увреждане</w:t>
      </w:r>
      <w:proofErr w:type="spellEnd"/>
      <w:r>
        <w:rPr>
          <w:rFonts w:ascii="Montserrat" w:eastAsia="Montserrat" w:hAnsi="Montserrat"/>
          <w:lang w:val="en-US"/>
        </w:rPr>
        <w:t xml:space="preserve"> (</w:t>
      </w:r>
      <w:proofErr w:type="spellStart"/>
      <w:r>
        <w:rPr>
          <w:rFonts w:ascii="Montserrat" w:eastAsia="Montserrat" w:hAnsi="Montserrat"/>
          <w:lang w:val="en-US"/>
        </w:rPr>
        <w:t>включително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небрежност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строга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отговорност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или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всяка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друга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теория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за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отговорност</w:t>
      </w:r>
      <w:proofErr w:type="spellEnd"/>
      <w:r>
        <w:rPr>
          <w:rFonts w:ascii="Montserrat" w:eastAsia="Montserrat" w:hAnsi="Montserrat"/>
          <w:lang w:val="en-US"/>
        </w:rPr>
        <w:t xml:space="preserve">), </w:t>
      </w:r>
      <w:proofErr w:type="spellStart"/>
      <w:r>
        <w:rPr>
          <w:rFonts w:ascii="Montserrat" w:eastAsia="Montserrat" w:hAnsi="Montserrat"/>
          <w:lang w:val="en-US"/>
        </w:rPr>
        <w:t>невярно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представяне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или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по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друг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начин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дори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ако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r>
        <w:rPr>
          <w:rFonts w:ascii="Montserrat" w:eastAsia="Montserrat" w:hAnsi="Montserrat"/>
          <w:lang w:val="bg-BG"/>
        </w:rPr>
        <w:t xml:space="preserve">производителя </w:t>
      </w:r>
      <w:r>
        <w:rPr>
          <w:rFonts w:ascii="Montserrat" w:eastAsia="Montserrat" w:hAnsi="Montserrat"/>
          <w:lang w:val="en-US"/>
        </w:rPr>
        <w:t xml:space="preserve">е </w:t>
      </w:r>
      <w:proofErr w:type="spellStart"/>
      <w:r>
        <w:rPr>
          <w:rFonts w:ascii="Montserrat" w:eastAsia="Montserrat" w:hAnsi="Montserrat"/>
          <w:lang w:val="en-US"/>
        </w:rPr>
        <w:t>уведомен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за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възможността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от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такива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щети</w:t>
      </w:r>
      <w:proofErr w:type="spellEnd"/>
      <w:r>
        <w:rPr>
          <w:rFonts w:ascii="Montserrat" w:eastAsia="Montserrat" w:hAnsi="Montserrat"/>
          <w:lang w:val="en-US"/>
        </w:rPr>
        <w:t>.</w:t>
      </w:r>
    </w:p>
    <w:p w14:paraId="4C24D30C" w14:textId="77777777" w:rsidR="00C90C6F" w:rsidRDefault="00C90C6F">
      <w:pPr>
        <w:rPr>
          <w:rFonts w:ascii="Montserrat" w:eastAsia="Montserrat" w:hAnsi="Montserrat"/>
          <w:lang w:val="en-US"/>
        </w:rPr>
      </w:pPr>
    </w:p>
    <w:p w14:paraId="3BC15897" w14:textId="77777777" w:rsidR="00C90C6F" w:rsidRDefault="00000000">
      <w:pPr>
        <w:rPr>
          <w:rFonts w:ascii="Montserrat" w:eastAsia="Montserrat" w:hAnsi="Montserrat"/>
          <w:lang w:val="en-US"/>
        </w:rPr>
      </w:pPr>
      <w:proofErr w:type="spellStart"/>
      <w:r>
        <w:rPr>
          <w:rFonts w:ascii="Montserrat" w:eastAsia="Montserrat" w:hAnsi="Montserrat"/>
          <w:lang w:val="en-US"/>
        </w:rPr>
        <w:t>Вашите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права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може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да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варират</w:t>
      </w:r>
      <w:proofErr w:type="spellEnd"/>
      <w:r>
        <w:rPr>
          <w:rFonts w:ascii="Montserrat" w:eastAsia="Montserrat" w:hAnsi="Montserrat"/>
          <w:lang w:val="en-US"/>
        </w:rPr>
        <w:t xml:space="preserve"> в </w:t>
      </w:r>
      <w:proofErr w:type="spellStart"/>
      <w:r>
        <w:rPr>
          <w:rFonts w:ascii="Montserrat" w:eastAsia="Montserrat" w:hAnsi="Montserrat"/>
          <w:lang w:val="en-US"/>
        </w:rPr>
        <w:t>различните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държави</w:t>
      </w:r>
      <w:proofErr w:type="spellEnd"/>
      <w:r>
        <w:rPr>
          <w:rFonts w:ascii="Montserrat" w:eastAsia="Montserrat" w:hAnsi="Montserrat"/>
          <w:lang w:val="en-US"/>
        </w:rPr>
        <w:t xml:space="preserve">. </w:t>
      </w:r>
      <w:proofErr w:type="spellStart"/>
      <w:r>
        <w:rPr>
          <w:rFonts w:ascii="Montserrat" w:eastAsia="Montserrat" w:hAnsi="Montserrat"/>
          <w:lang w:val="en-US"/>
        </w:rPr>
        <w:t>Някои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r>
        <w:rPr>
          <w:rFonts w:ascii="Montserrat" w:eastAsia="Montserrat" w:hAnsi="Montserrat"/>
          <w:lang w:val="bg-BG"/>
        </w:rPr>
        <w:t xml:space="preserve">държави </w:t>
      </w:r>
      <w:r>
        <w:rPr>
          <w:rFonts w:ascii="Montserrat" w:eastAsia="Montserrat" w:hAnsi="Montserrat"/>
          <w:lang w:val="en-US"/>
        </w:rPr>
        <w:t xml:space="preserve">и </w:t>
      </w:r>
      <w:proofErr w:type="spellStart"/>
      <w:r>
        <w:rPr>
          <w:rFonts w:ascii="Montserrat" w:eastAsia="Montserrat" w:hAnsi="Montserrat"/>
          <w:lang w:val="en-US"/>
        </w:rPr>
        <w:t>юрисдикции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позволяват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ограничения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за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продължителността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подразбиращата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се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гаранция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или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отказ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от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отговорност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или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ограничаване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случайни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или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последващи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щети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така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че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горните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ограничения</w:t>
      </w:r>
      <w:proofErr w:type="spellEnd"/>
      <w:r>
        <w:rPr>
          <w:rFonts w:ascii="Montserrat" w:eastAsia="Montserrat" w:hAnsi="Montserrat"/>
          <w:lang w:val="en-US"/>
        </w:rPr>
        <w:t xml:space="preserve"> и </w:t>
      </w:r>
      <w:proofErr w:type="spellStart"/>
      <w:r>
        <w:rPr>
          <w:rFonts w:ascii="Montserrat" w:eastAsia="Montserrat" w:hAnsi="Montserrat"/>
          <w:lang w:val="en-US"/>
        </w:rPr>
        <w:t>откази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от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отговорност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може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да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се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отнасят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за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вас</w:t>
      </w:r>
      <w:proofErr w:type="spellEnd"/>
      <w:r>
        <w:rPr>
          <w:rFonts w:ascii="Montserrat" w:eastAsia="Montserrat" w:hAnsi="Montserrat"/>
          <w:lang w:val="en-US"/>
        </w:rPr>
        <w:t xml:space="preserve"> и </w:t>
      </w:r>
      <w:proofErr w:type="spellStart"/>
      <w:r>
        <w:rPr>
          <w:rFonts w:ascii="Montserrat" w:eastAsia="Montserrat" w:hAnsi="Montserrat"/>
          <w:lang w:val="en-US"/>
        </w:rPr>
        <w:t>не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се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прилагат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когато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са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забранени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от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закона</w:t>
      </w:r>
      <w:proofErr w:type="spellEnd"/>
      <w:r>
        <w:rPr>
          <w:rFonts w:ascii="Montserrat" w:eastAsia="Montserrat" w:hAnsi="Montserrat"/>
          <w:lang w:val="en-US"/>
        </w:rPr>
        <w:t>.</w:t>
      </w:r>
    </w:p>
    <w:p w14:paraId="03705B8C" w14:textId="77777777" w:rsidR="00C90C6F" w:rsidRDefault="00C90C6F">
      <w:pPr>
        <w:rPr>
          <w:rFonts w:ascii="Montserrat" w:eastAsia="Montserrat" w:hAnsi="Montserrat"/>
          <w:lang w:val="en-US"/>
        </w:rPr>
      </w:pPr>
    </w:p>
    <w:p w14:paraId="0874B04D" w14:textId="77777777" w:rsidR="00C90C6F" w:rsidRDefault="00000000">
      <w:pPr>
        <w:rPr>
          <w:rFonts w:ascii="Montserrat" w:eastAsia="Montserrat" w:hAnsi="Montserrat"/>
          <w:b/>
          <w:bCs/>
          <w:lang w:val="en-US"/>
        </w:rPr>
      </w:pPr>
      <w:proofErr w:type="spellStart"/>
      <w:r>
        <w:rPr>
          <w:rFonts w:ascii="Montserrat" w:eastAsia="Montserrat" w:hAnsi="Montserrat"/>
          <w:b/>
          <w:bCs/>
          <w:lang w:val="en-US"/>
        </w:rPr>
        <w:t>Разрешаване</w:t>
      </w:r>
      <w:proofErr w:type="spellEnd"/>
      <w:r>
        <w:rPr>
          <w:rFonts w:ascii="Montserrat" w:eastAsia="Montserrat" w:hAnsi="Montserrat"/>
          <w:b/>
          <w:bCs/>
          <w:lang w:val="en-US"/>
        </w:rPr>
        <w:t xml:space="preserve"> </w:t>
      </w:r>
      <w:proofErr w:type="spellStart"/>
      <w:r>
        <w:rPr>
          <w:rFonts w:ascii="Montserrat" w:eastAsia="Montserrat" w:hAnsi="Montserrat"/>
          <w:b/>
          <w:bCs/>
          <w:lang w:val="en-US"/>
        </w:rPr>
        <w:t>на</w:t>
      </w:r>
      <w:proofErr w:type="spellEnd"/>
      <w:r>
        <w:rPr>
          <w:rFonts w:ascii="Montserrat" w:eastAsia="Montserrat" w:hAnsi="Montserrat"/>
          <w:b/>
          <w:bCs/>
          <w:lang w:val="en-US"/>
        </w:rPr>
        <w:t xml:space="preserve"> </w:t>
      </w:r>
      <w:proofErr w:type="spellStart"/>
      <w:r>
        <w:rPr>
          <w:rFonts w:ascii="Montserrat" w:eastAsia="Montserrat" w:hAnsi="Montserrat"/>
          <w:b/>
          <w:bCs/>
          <w:lang w:val="en-US"/>
        </w:rPr>
        <w:t>спорове</w:t>
      </w:r>
      <w:proofErr w:type="spellEnd"/>
    </w:p>
    <w:p w14:paraId="7F9C346A" w14:textId="77777777" w:rsidR="00C90C6F" w:rsidRDefault="00C90C6F">
      <w:pPr>
        <w:rPr>
          <w:rFonts w:ascii="Montserrat" w:eastAsia="Montserrat" w:hAnsi="Montserrat"/>
          <w:lang w:val="en-US"/>
        </w:rPr>
      </w:pPr>
    </w:p>
    <w:p w14:paraId="2693BA6C" w14:textId="77777777" w:rsidR="00C90C6F" w:rsidRDefault="00000000">
      <w:pPr>
        <w:rPr>
          <w:rFonts w:ascii="Montserrat" w:eastAsia="Montserrat" w:hAnsi="Montserrat"/>
          <w:lang w:val="en-US"/>
        </w:rPr>
      </w:pPr>
      <w:proofErr w:type="spellStart"/>
      <w:r>
        <w:rPr>
          <w:rFonts w:ascii="Montserrat" w:eastAsia="Montserrat" w:hAnsi="Montserrat"/>
          <w:lang w:val="en-US"/>
        </w:rPr>
        <w:t>Стремим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се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клиентите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да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са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доволни</w:t>
      </w:r>
      <w:proofErr w:type="spellEnd"/>
      <w:r>
        <w:rPr>
          <w:rFonts w:ascii="Montserrat" w:eastAsia="Montserrat" w:hAnsi="Montserrat"/>
          <w:lang w:val="en-US"/>
        </w:rPr>
        <w:t xml:space="preserve"> и </w:t>
      </w:r>
      <w:proofErr w:type="spellStart"/>
      <w:r>
        <w:rPr>
          <w:rFonts w:ascii="Montserrat" w:eastAsia="Montserrat" w:hAnsi="Montserrat"/>
          <w:lang w:val="en-US"/>
        </w:rPr>
        <w:t>ще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направим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всичко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възможно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за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да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разрешим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спорове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свързани</w:t>
      </w:r>
      <w:proofErr w:type="spellEnd"/>
      <w:r>
        <w:rPr>
          <w:rFonts w:ascii="Montserrat" w:eastAsia="Montserrat" w:hAnsi="Montserrat"/>
          <w:lang w:val="en-US"/>
        </w:rPr>
        <w:t xml:space="preserve"> с </w:t>
      </w:r>
      <w:proofErr w:type="spellStart"/>
      <w:r>
        <w:rPr>
          <w:rFonts w:ascii="Montserrat" w:eastAsia="Montserrat" w:hAnsi="Montserrat"/>
          <w:lang w:val="en-US"/>
        </w:rPr>
        <w:t>продукт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или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покупка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съгласно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тази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ограничена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гаранция</w:t>
      </w:r>
      <w:proofErr w:type="spellEnd"/>
      <w:r>
        <w:rPr>
          <w:rFonts w:ascii="Montserrat" w:eastAsia="Montserrat" w:hAnsi="Montserrat"/>
          <w:lang w:val="en-US"/>
        </w:rPr>
        <w:t>.</w:t>
      </w:r>
    </w:p>
    <w:p w14:paraId="0C639B14" w14:textId="77777777" w:rsidR="00C90C6F" w:rsidRDefault="00C90C6F">
      <w:pPr>
        <w:rPr>
          <w:rFonts w:ascii="Montserrat" w:eastAsia="Montserrat" w:hAnsi="Montserrat"/>
          <w:lang w:val="en-US"/>
        </w:rPr>
      </w:pPr>
    </w:p>
    <w:p w14:paraId="6440F993" w14:textId="77777777" w:rsidR="00C90C6F" w:rsidRDefault="00000000">
      <w:pPr>
        <w:rPr>
          <w:rFonts w:ascii="Montserrat" w:eastAsia="Montserrat" w:hAnsi="Montserrat"/>
          <w:lang w:val="en-US"/>
        </w:rPr>
      </w:pPr>
      <w:proofErr w:type="spellStart"/>
      <w:r>
        <w:rPr>
          <w:rFonts w:ascii="Montserrat" w:eastAsia="Montserrat" w:hAnsi="Montserrat"/>
          <w:lang w:val="en-US"/>
        </w:rPr>
        <w:t>Вие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се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съгласявате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че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всички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спорове</w:t>
      </w:r>
      <w:proofErr w:type="spellEnd"/>
      <w:r>
        <w:rPr>
          <w:rFonts w:ascii="Montserrat" w:eastAsia="Montserrat" w:hAnsi="Montserrat"/>
          <w:lang w:val="en-US"/>
        </w:rPr>
        <w:t xml:space="preserve"> с </w:t>
      </w:r>
      <w:r>
        <w:rPr>
          <w:rFonts w:ascii="Montserrat" w:eastAsia="Montserrat" w:hAnsi="Montserrat"/>
          <w:lang w:val="bg-BG"/>
        </w:rPr>
        <w:t>производителя</w:t>
      </w:r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произтичащи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по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някакъв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начин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от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тази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ограничена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гаранция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или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продажбата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стойността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състоянието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или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работата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продукта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трябва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да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бъдат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разрешени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изключително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чрез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окончателен</w:t>
      </w:r>
      <w:proofErr w:type="spellEnd"/>
      <w:r>
        <w:rPr>
          <w:rFonts w:ascii="Montserrat" w:eastAsia="Montserrat" w:hAnsi="Montserrat"/>
          <w:lang w:val="en-US"/>
        </w:rPr>
        <w:t xml:space="preserve"> и </w:t>
      </w:r>
      <w:proofErr w:type="spellStart"/>
      <w:r>
        <w:rPr>
          <w:rFonts w:ascii="Montserrat" w:eastAsia="Montserrat" w:hAnsi="Montserrat"/>
          <w:lang w:val="en-US"/>
        </w:rPr>
        <w:t>обвързващ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арбитраж</w:t>
      </w:r>
      <w:proofErr w:type="spellEnd"/>
      <w:r>
        <w:rPr>
          <w:rFonts w:ascii="Montserrat" w:eastAsia="Montserrat" w:hAnsi="Montserrat"/>
          <w:lang w:val="en-US"/>
        </w:rPr>
        <w:t xml:space="preserve">, а </w:t>
      </w:r>
      <w:proofErr w:type="spellStart"/>
      <w:r>
        <w:rPr>
          <w:rFonts w:ascii="Montserrat" w:eastAsia="Montserrat" w:hAnsi="Montserrat"/>
          <w:lang w:val="en-US"/>
        </w:rPr>
        <w:t>не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от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съд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или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жури</w:t>
      </w:r>
      <w:proofErr w:type="spellEnd"/>
      <w:r>
        <w:rPr>
          <w:rFonts w:ascii="Montserrat" w:eastAsia="Montserrat" w:hAnsi="Montserrat"/>
          <w:lang w:val="en-US"/>
        </w:rPr>
        <w:t xml:space="preserve">. </w:t>
      </w:r>
      <w:proofErr w:type="spellStart"/>
      <w:r>
        <w:rPr>
          <w:rFonts w:ascii="Montserrat" w:eastAsia="Montserrat" w:hAnsi="Montserrat"/>
          <w:lang w:val="en-US"/>
        </w:rPr>
        <w:t>Като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се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съгласявате</w:t>
      </w:r>
      <w:proofErr w:type="spellEnd"/>
      <w:r>
        <w:rPr>
          <w:rFonts w:ascii="Montserrat" w:eastAsia="Montserrat" w:hAnsi="Montserrat"/>
          <w:lang w:val="en-US"/>
        </w:rPr>
        <w:t xml:space="preserve"> с </w:t>
      </w:r>
      <w:proofErr w:type="spellStart"/>
      <w:r>
        <w:rPr>
          <w:rFonts w:ascii="Montserrat" w:eastAsia="Montserrat" w:hAnsi="Montserrat"/>
          <w:lang w:val="en-US"/>
        </w:rPr>
        <w:t>арбитраж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вие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се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отказвате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от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важни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права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включително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но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само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правото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съдебен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процес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от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съдебни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заседатели</w:t>
      </w:r>
      <w:proofErr w:type="spellEnd"/>
      <w:r>
        <w:rPr>
          <w:rFonts w:ascii="Montserrat" w:eastAsia="Montserrat" w:hAnsi="Montserrat"/>
          <w:lang w:val="en-US"/>
        </w:rPr>
        <w:t xml:space="preserve"> и </w:t>
      </w:r>
      <w:proofErr w:type="spellStart"/>
      <w:r>
        <w:rPr>
          <w:rFonts w:ascii="Montserrat" w:eastAsia="Montserrat" w:hAnsi="Montserrat"/>
          <w:lang w:val="en-US"/>
        </w:rPr>
        <w:t>правото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да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заведете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иск</w:t>
      </w:r>
      <w:proofErr w:type="spellEnd"/>
      <w:r>
        <w:rPr>
          <w:rFonts w:ascii="Montserrat" w:eastAsia="Montserrat" w:hAnsi="Montserrat"/>
          <w:lang w:val="en-US"/>
        </w:rPr>
        <w:t xml:space="preserve"> в </w:t>
      </w:r>
      <w:proofErr w:type="spellStart"/>
      <w:r>
        <w:rPr>
          <w:rFonts w:ascii="Montserrat" w:eastAsia="Montserrat" w:hAnsi="Montserrat"/>
          <w:lang w:val="en-US"/>
        </w:rPr>
        <w:t>съд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или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справедливост</w:t>
      </w:r>
      <w:proofErr w:type="spellEnd"/>
      <w:r>
        <w:rPr>
          <w:rFonts w:ascii="Montserrat" w:eastAsia="Montserrat" w:hAnsi="Montserrat"/>
          <w:lang w:val="en-US"/>
        </w:rPr>
        <w:t>.</w:t>
      </w:r>
    </w:p>
    <w:p w14:paraId="2BB355CB" w14:textId="77777777" w:rsidR="00C90C6F" w:rsidRDefault="00C90C6F">
      <w:pPr>
        <w:rPr>
          <w:rFonts w:ascii="Montserrat" w:eastAsia="Montserrat" w:hAnsi="Montserrat"/>
          <w:lang w:val="en-US"/>
        </w:rPr>
      </w:pPr>
    </w:p>
    <w:p w14:paraId="19EF1AF9" w14:textId="77777777" w:rsidR="00C90C6F" w:rsidRDefault="00000000">
      <w:pPr>
        <w:rPr>
          <w:rFonts w:ascii="Montserrat" w:eastAsia="Montserrat" w:hAnsi="Montserrat"/>
          <w:lang w:val="en-US"/>
        </w:rPr>
      </w:pPr>
      <w:proofErr w:type="spellStart"/>
      <w:r>
        <w:rPr>
          <w:rFonts w:ascii="Montserrat" w:eastAsia="Montserrat" w:hAnsi="Montserrat"/>
          <w:lang w:val="en-US"/>
        </w:rPr>
        <w:t>Арбитражът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ще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бъде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пред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един-единствен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арбитър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чието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решение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трябва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да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надвишава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по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форма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или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размер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облекчението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разрешено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от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приложимото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право</w:t>
      </w:r>
      <w:proofErr w:type="spellEnd"/>
      <w:r>
        <w:rPr>
          <w:rFonts w:ascii="Montserrat" w:eastAsia="Montserrat" w:hAnsi="Montserrat"/>
          <w:lang w:val="en-US"/>
        </w:rPr>
        <w:t xml:space="preserve">. </w:t>
      </w:r>
      <w:proofErr w:type="spellStart"/>
      <w:r>
        <w:rPr>
          <w:rFonts w:ascii="Montserrat" w:eastAsia="Montserrat" w:hAnsi="Montserrat"/>
          <w:lang w:val="en-US"/>
        </w:rPr>
        <w:t>Арбитражът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ще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се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проведе</w:t>
      </w:r>
      <w:proofErr w:type="spellEnd"/>
      <w:r>
        <w:rPr>
          <w:rFonts w:ascii="Montserrat" w:eastAsia="Montserrat" w:hAnsi="Montserrat"/>
          <w:lang w:val="en-US"/>
        </w:rPr>
        <w:t xml:space="preserve"> в </w:t>
      </w:r>
      <w:proofErr w:type="spellStart"/>
      <w:r>
        <w:rPr>
          <w:rFonts w:ascii="Montserrat" w:eastAsia="Montserrat" w:hAnsi="Montserrat"/>
          <w:lang w:val="en-US"/>
        </w:rPr>
        <w:t>съответствие</w:t>
      </w:r>
      <w:proofErr w:type="spellEnd"/>
      <w:r>
        <w:rPr>
          <w:rFonts w:ascii="Montserrat" w:eastAsia="Montserrat" w:hAnsi="Montserrat"/>
          <w:lang w:val="en-US"/>
        </w:rPr>
        <w:t xml:space="preserve"> с </w:t>
      </w:r>
      <w:proofErr w:type="spellStart"/>
      <w:r>
        <w:rPr>
          <w:rFonts w:ascii="Montserrat" w:eastAsia="Montserrat" w:hAnsi="Montserrat"/>
          <w:lang w:val="en-US"/>
        </w:rPr>
        <w:t>правилата</w:t>
      </w:r>
      <w:proofErr w:type="spellEnd"/>
      <w:r>
        <w:rPr>
          <w:rFonts w:ascii="Montserrat" w:eastAsia="Montserrat" w:hAnsi="Montserrat"/>
          <w:lang w:val="en-US"/>
        </w:rPr>
        <w:t xml:space="preserve"> и </w:t>
      </w:r>
      <w:proofErr w:type="spellStart"/>
      <w:r>
        <w:rPr>
          <w:rFonts w:ascii="Montserrat" w:eastAsia="Montserrat" w:hAnsi="Montserrat"/>
          <w:lang w:val="en-US"/>
        </w:rPr>
        <w:t>процедурите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за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потребителски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арбитраж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на</w:t>
      </w:r>
      <w:proofErr w:type="spellEnd"/>
      <w:r>
        <w:rPr>
          <w:rFonts w:ascii="Montserrat" w:eastAsia="Montserrat" w:hAnsi="Montserrat"/>
          <w:lang w:val="en-US"/>
        </w:rPr>
        <w:t xml:space="preserve"> JAMS </w:t>
      </w:r>
      <w:proofErr w:type="spellStart"/>
      <w:r>
        <w:rPr>
          <w:rFonts w:ascii="Montserrat" w:eastAsia="Montserrat" w:hAnsi="Montserrat"/>
          <w:lang w:val="en-US"/>
        </w:rPr>
        <w:t>или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други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арбитражни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процедури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подходящи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за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използване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при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потребителски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спорове</w:t>
      </w:r>
      <w:proofErr w:type="spellEnd"/>
      <w:r>
        <w:rPr>
          <w:rFonts w:ascii="Montserrat" w:eastAsia="Montserrat" w:hAnsi="Montserrat"/>
          <w:lang w:val="en-US"/>
        </w:rPr>
        <w:t xml:space="preserve">. </w:t>
      </w:r>
      <w:proofErr w:type="spellStart"/>
      <w:r>
        <w:rPr>
          <w:rFonts w:ascii="Montserrat" w:eastAsia="Montserrat" w:hAnsi="Montserrat"/>
          <w:lang w:val="en-US"/>
        </w:rPr>
        <w:t>Арбитражната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разпоредба</w:t>
      </w:r>
      <w:proofErr w:type="spellEnd"/>
      <w:r>
        <w:rPr>
          <w:rFonts w:ascii="Montserrat" w:eastAsia="Montserrat" w:hAnsi="Montserrat"/>
          <w:lang w:val="en-US"/>
        </w:rPr>
        <w:t xml:space="preserve"> е </w:t>
      </w:r>
      <w:proofErr w:type="spellStart"/>
      <w:r>
        <w:rPr>
          <w:rFonts w:ascii="Montserrat" w:eastAsia="Montserrat" w:hAnsi="Montserrat"/>
          <w:lang w:val="en-US"/>
        </w:rPr>
        <w:t>сключена</w:t>
      </w:r>
      <w:proofErr w:type="spellEnd"/>
      <w:r>
        <w:rPr>
          <w:rFonts w:ascii="Montserrat" w:eastAsia="Montserrat" w:hAnsi="Montserrat"/>
          <w:lang w:val="en-US"/>
        </w:rPr>
        <w:t xml:space="preserve"> в </w:t>
      </w:r>
      <w:proofErr w:type="spellStart"/>
      <w:r>
        <w:rPr>
          <w:rFonts w:ascii="Montserrat" w:eastAsia="Montserrat" w:hAnsi="Montserrat"/>
          <w:lang w:val="en-US"/>
        </w:rPr>
        <w:t>съответствие</w:t>
      </w:r>
      <w:proofErr w:type="spellEnd"/>
      <w:r>
        <w:rPr>
          <w:rFonts w:ascii="Montserrat" w:eastAsia="Montserrat" w:hAnsi="Montserrat"/>
          <w:lang w:val="en-US"/>
        </w:rPr>
        <w:t xml:space="preserve"> с </w:t>
      </w:r>
      <w:proofErr w:type="spellStart"/>
      <w:r>
        <w:rPr>
          <w:rFonts w:ascii="Montserrat" w:eastAsia="Montserrat" w:hAnsi="Montserrat"/>
          <w:lang w:val="en-US"/>
        </w:rPr>
        <w:t>Федералния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закон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за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арбитража</w:t>
      </w:r>
      <w:proofErr w:type="spellEnd"/>
      <w:r>
        <w:rPr>
          <w:rFonts w:ascii="Montserrat" w:eastAsia="Montserrat" w:hAnsi="Montserrat"/>
          <w:lang w:val="en-US"/>
        </w:rPr>
        <w:t xml:space="preserve"> и </w:t>
      </w:r>
      <w:proofErr w:type="spellStart"/>
      <w:r>
        <w:rPr>
          <w:rFonts w:ascii="Montserrat" w:eastAsia="Montserrat" w:hAnsi="Montserrat"/>
          <w:lang w:val="en-US"/>
        </w:rPr>
        <w:t>материалните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закони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щата</w:t>
      </w:r>
      <w:proofErr w:type="spellEnd"/>
      <w:r>
        <w:rPr>
          <w:rFonts w:ascii="Montserrat" w:eastAsia="Montserrat" w:hAnsi="Montserrat"/>
          <w:lang w:val="en-US"/>
        </w:rPr>
        <w:t xml:space="preserve"> Калифорния, </w:t>
      </w:r>
      <w:proofErr w:type="spellStart"/>
      <w:r>
        <w:rPr>
          <w:rFonts w:ascii="Montserrat" w:eastAsia="Montserrat" w:hAnsi="Montserrat"/>
          <w:lang w:val="en-US"/>
        </w:rPr>
        <w:t>без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да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се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позовават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неговите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принципи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за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избор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закон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ще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управляват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иначе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тълкуването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ограничената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гаранция</w:t>
      </w:r>
      <w:proofErr w:type="spellEnd"/>
      <w:r>
        <w:rPr>
          <w:rFonts w:ascii="Montserrat" w:eastAsia="Montserrat" w:hAnsi="Montserrat"/>
          <w:lang w:val="en-US"/>
        </w:rPr>
        <w:t xml:space="preserve"> и </w:t>
      </w:r>
      <w:proofErr w:type="spellStart"/>
      <w:r>
        <w:rPr>
          <w:rFonts w:ascii="Montserrat" w:eastAsia="Montserrat" w:hAnsi="Montserrat"/>
          <w:lang w:val="en-US"/>
        </w:rPr>
        <w:t>всички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спорове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които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са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предмет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този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арбитраж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lastRenderedPageBreak/>
        <w:t>осигуряване</w:t>
      </w:r>
      <w:proofErr w:type="spellEnd"/>
      <w:r>
        <w:rPr>
          <w:rFonts w:ascii="Montserrat" w:eastAsia="Montserrat" w:hAnsi="Montserrat"/>
          <w:lang w:val="en-US"/>
        </w:rPr>
        <w:t xml:space="preserve">. </w:t>
      </w:r>
      <w:proofErr w:type="spellStart"/>
      <w:r>
        <w:rPr>
          <w:rFonts w:ascii="Montserrat" w:eastAsia="Montserrat" w:hAnsi="Montserrat"/>
          <w:lang w:val="en-US"/>
        </w:rPr>
        <w:t>Арбитърът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ще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реши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всички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въпроси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свързани</w:t>
      </w:r>
      <w:proofErr w:type="spellEnd"/>
      <w:r>
        <w:rPr>
          <w:rFonts w:ascii="Montserrat" w:eastAsia="Montserrat" w:hAnsi="Montserrat"/>
          <w:lang w:val="en-US"/>
        </w:rPr>
        <w:t xml:space="preserve"> с </w:t>
      </w:r>
      <w:proofErr w:type="spellStart"/>
      <w:r>
        <w:rPr>
          <w:rFonts w:ascii="Montserrat" w:eastAsia="Montserrat" w:hAnsi="Montserrat"/>
          <w:lang w:val="en-US"/>
        </w:rPr>
        <w:t>тълкуването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тази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ограничена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гаранция</w:t>
      </w:r>
      <w:proofErr w:type="spellEnd"/>
      <w:r>
        <w:rPr>
          <w:rFonts w:ascii="Montserrat" w:eastAsia="Montserrat" w:hAnsi="Montserrat"/>
          <w:lang w:val="en-US"/>
        </w:rPr>
        <w:t xml:space="preserve"> и </w:t>
      </w:r>
      <w:proofErr w:type="spellStart"/>
      <w:r>
        <w:rPr>
          <w:rFonts w:ascii="Montserrat" w:eastAsia="Montserrat" w:hAnsi="Montserrat"/>
          <w:lang w:val="en-US"/>
        </w:rPr>
        <w:t>разпоредбата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за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арбитраж</w:t>
      </w:r>
      <w:proofErr w:type="spellEnd"/>
      <w:r>
        <w:rPr>
          <w:rFonts w:ascii="Montserrat" w:eastAsia="Montserrat" w:hAnsi="Montserrat"/>
          <w:lang w:val="en-US"/>
        </w:rPr>
        <w:t>.</w:t>
      </w:r>
    </w:p>
    <w:p w14:paraId="04EA8E37" w14:textId="77777777" w:rsidR="00C90C6F" w:rsidRDefault="00C90C6F">
      <w:pPr>
        <w:rPr>
          <w:rFonts w:ascii="Montserrat" w:eastAsia="Montserrat" w:hAnsi="Montserrat"/>
          <w:lang w:val="en-US"/>
        </w:rPr>
      </w:pPr>
    </w:p>
    <w:p w14:paraId="355E7998" w14:textId="77777777" w:rsidR="00C90C6F" w:rsidRDefault="00000000">
      <w:pPr>
        <w:rPr>
          <w:rFonts w:ascii="Montserrat" w:eastAsia="Montserrat" w:hAnsi="Montserrat"/>
          <w:lang w:val="en-US"/>
        </w:rPr>
      </w:pPr>
      <w:proofErr w:type="spellStart"/>
      <w:r>
        <w:rPr>
          <w:rFonts w:ascii="Montserrat" w:eastAsia="Montserrat" w:hAnsi="Montserrat"/>
          <w:lang w:val="en-US"/>
        </w:rPr>
        <w:t>Такъв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спор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няма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да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бъде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комбиниран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или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консолидиран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със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спор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включващ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продукт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или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иск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друго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лице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или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юридическо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лице</w:t>
      </w:r>
      <w:proofErr w:type="spellEnd"/>
      <w:r>
        <w:rPr>
          <w:rFonts w:ascii="Montserrat" w:eastAsia="Montserrat" w:hAnsi="Montserrat"/>
          <w:lang w:val="en-US"/>
        </w:rPr>
        <w:t xml:space="preserve">, и </w:t>
      </w:r>
      <w:proofErr w:type="spellStart"/>
      <w:r>
        <w:rPr>
          <w:rFonts w:ascii="Montserrat" w:eastAsia="Montserrat" w:hAnsi="Montserrat"/>
          <w:lang w:val="en-US"/>
        </w:rPr>
        <w:t>по-специално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без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ограничение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гореизложеното</w:t>
      </w:r>
      <w:proofErr w:type="spellEnd"/>
      <w:r>
        <w:rPr>
          <w:rFonts w:ascii="Montserrat" w:eastAsia="Montserrat" w:hAnsi="Montserrat"/>
          <w:lang w:val="en-US"/>
        </w:rPr>
        <w:t xml:space="preserve">, </w:t>
      </w:r>
      <w:proofErr w:type="spellStart"/>
      <w:r>
        <w:rPr>
          <w:rFonts w:ascii="Montserrat" w:eastAsia="Montserrat" w:hAnsi="Montserrat"/>
          <w:lang w:val="en-US"/>
        </w:rPr>
        <w:t>при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никакви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обстоятелства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трябва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да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протича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като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част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от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групов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иск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или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колективен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иск</w:t>
      </w:r>
      <w:proofErr w:type="spellEnd"/>
      <w:r>
        <w:rPr>
          <w:rFonts w:ascii="Montserrat" w:eastAsia="Montserrat" w:hAnsi="Montserrat"/>
          <w:lang w:val="en-US"/>
        </w:rPr>
        <w:t xml:space="preserve">. </w:t>
      </w:r>
      <w:proofErr w:type="spellStart"/>
      <w:r>
        <w:rPr>
          <w:rFonts w:ascii="Montserrat" w:eastAsia="Montserrat" w:hAnsi="Montserrat"/>
          <w:lang w:val="en-US"/>
        </w:rPr>
        <w:t>Намерението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страните</w:t>
      </w:r>
      <w:proofErr w:type="spellEnd"/>
      <w:r>
        <w:rPr>
          <w:rFonts w:ascii="Montserrat" w:eastAsia="Montserrat" w:hAnsi="Montserrat"/>
          <w:lang w:val="en-US"/>
        </w:rPr>
        <w:t xml:space="preserve"> е </w:t>
      </w:r>
      <w:proofErr w:type="spellStart"/>
      <w:r>
        <w:rPr>
          <w:rFonts w:ascii="Montserrat" w:eastAsia="Montserrat" w:hAnsi="Montserrat"/>
          <w:lang w:val="en-US"/>
        </w:rPr>
        <w:t>всеки</w:t>
      </w:r>
      <w:proofErr w:type="spellEnd"/>
      <w:r>
        <w:rPr>
          <w:rFonts w:ascii="Montserrat" w:eastAsia="Montserrat" w:hAnsi="Montserrat"/>
          <w:lang w:val="en-US"/>
        </w:rPr>
        <w:t xml:space="preserve"> и </w:t>
      </w:r>
      <w:proofErr w:type="spellStart"/>
      <w:r>
        <w:rPr>
          <w:rFonts w:ascii="Montserrat" w:eastAsia="Montserrat" w:hAnsi="Montserrat"/>
          <w:lang w:val="en-US"/>
        </w:rPr>
        <w:t>всички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спорове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да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се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разрешават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само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индивидуална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основа</w:t>
      </w:r>
      <w:proofErr w:type="spellEnd"/>
      <w:r>
        <w:rPr>
          <w:rFonts w:ascii="Montserrat" w:eastAsia="Montserrat" w:hAnsi="Montserrat"/>
          <w:lang w:val="en-US"/>
        </w:rPr>
        <w:t xml:space="preserve"> и </w:t>
      </w:r>
      <w:proofErr w:type="spellStart"/>
      <w:r>
        <w:rPr>
          <w:rFonts w:ascii="Montserrat" w:eastAsia="Montserrat" w:hAnsi="Montserrat"/>
          <w:lang w:val="en-US"/>
        </w:rPr>
        <w:t>арбитърът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да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няма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правомощието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да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присъжда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класови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или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колективни</w:t>
      </w:r>
      <w:proofErr w:type="spellEnd"/>
      <w:r>
        <w:rPr>
          <w:rFonts w:ascii="Montserrat" w:eastAsia="Montserrat" w:hAnsi="Montserrat"/>
          <w:lang w:val="en-US"/>
        </w:rPr>
        <w:t xml:space="preserve"> </w:t>
      </w:r>
      <w:proofErr w:type="spellStart"/>
      <w:r>
        <w:rPr>
          <w:rFonts w:ascii="Montserrat" w:eastAsia="Montserrat" w:hAnsi="Montserrat"/>
          <w:lang w:val="en-US"/>
        </w:rPr>
        <w:t>обезщетения</w:t>
      </w:r>
      <w:proofErr w:type="spellEnd"/>
      <w:r>
        <w:rPr>
          <w:rFonts w:ascii="Montserrat" w:eastAsia="Montserrat" w:hAnsi="Montserrat"/>
          <w:lang w:val="en-US"/>
        </w:rPr>
        <w:t>.</w:t>
      </w:r>
    </w:p>
    <w:p w14:paraId="046B9D1B" w14:textId="77777777" w:rsidR="00C90C6F" w:rsidRDefault="00C90C6F">
      <w:pPr>
        <w:rPr>
          <w:rFonts w:ascii="Montserrat" w:eastAsia="Montserrat" w:hAnsi="Montserrat" w:cs="Montserrat"/>
          <w:lang w:val="en-US"/>
        </w:rPr>
      </w:pPr>
    </w:p>
    <w:p w14:paraId="2F76C2F7" w14:textId="77777777" w:rsidR="00C90C6F" w:rsidRDefault="00C90C6F">
      <w:pPr>
        <w:pStyle w:val="ListParagraph"/>
        <w:spacing w:before="240" w:after="240"/>
        <w:ind w:left="0"/>
        <w:rPr>
          <w:rFonts w:ascii="Montserrat" w:eastAsia="Montserrat" w:hAnsi="Montserrat" w:cs="Montserrat"/>
          <w:b/>
          <w:bCs/>
          <w:color w:val="39C088"/>
          <w:sz w:val="28"/>
          <w:szCs w:val="28"/>
          <w:lang w:val="bg-BG"/>
        </w:rPr>
      </w:pPr>
    </w:p>
    <w:p w14:paraId="7A22535F" w14:textId="77777777" w:rsidR="00C90C6F" w:rsidRDefault="00000000">
      <w:pPr>
        <w:pStyle w:val="ListParagraph"/>
        <w:spacing w:before="240" w:after="240"/>
        <w:ind w:left="0"/>
        <w:jc w:val="center"/>
        <w:rPr>
          <w:rFonts w:ascii="Montserrat" w:eastAsia="Montserrat" w:hAnsi="Montserrat" w:cs="Montserrat"/>
          <w:b/>
          <w:bCs/>
          <w:color w:val="39C088"/>
        </w:rPr>
      </w:pPr>
      <w:r>
        <w:rPr>
          <w:rFonts w:ascii="Montserrat" w:eastAsia="Montserrat" w:hAnsi="Montserrat" w:cs="Montserrat"/>
          <w:b/>
          <w:bCs/>
          <w:color w:val="39C088"/>
          <w:sz w:val="28"/>
          <w:szCs w:val="28"/>
          <w:lang w:val="bg-BG"/>
        </w:rPr>
        <w:t>Електрически скутери</w:t>
      </w:r>
    </w:p>
    <w:p w14:paraId="11E554F5" w14:textId="77777777" w:rsidR="00C90C6F" w:rsidRDefault="00000000">
      <w:pPr>
        <w:spacing w:before="240" w:after="240"/>
      </w:pPr>
      <w:r>
        <w:rPr>
          <w:rFonts w:ascii="Montserrat" w:eastAsia="Montserrat" w:hAnsi="Montserrat" w:cs="Montserrat"/>
          <w:lang w:val="bg-BG"/>
        </w:rPr>
        <w:t>Гаранцията на Mia Dynamics Inc. е предоставена от Mia Dynamics Motors Ltd и е валидна само за индивидуални клиенти. Корпоративните клиенти имат отделни условия. Гаранцията покрива дефекти на материалите и изработката за следните продукти:</w:t>
      </w:r>
    </w:p>
    <w:p w14:paraId="25F8EEC8" w14:textId="77777777" w:rsidR="00C90C6F" w:rsidRDefault="00000000">
      <w:pPr>
        <w:pStyle w:val="ListParagraph"/>
        <w:numPr>
          <w:ilvl w:val="0"/>
          <w:numId w:val="1"/>
        </w:numPr>
        <w:spacing w:before="240" w:after="240"/>
        <w:rPr>
          <w:rFonts w:ascii="Montserrat" w:eastAsia="Montserrat" w:hAnsi="Montserrat" w:cs="Montserrat"/>
          <w:lang w:val="bg-BG"/>
        </w:rPr>
      </w:pPr>
      <w:r>
        <w:rPr>
          <w:rFonts w:ascii="Montserrat" w:eastAsia="Montserrat" w:hAnsi="Montserrat" w:cs="Montserrat"/>
          <w:b/>
          <w:bCs/>
          <w:lang w:val="bg-BG"/>
        </w:rPr>
        <w:t>Единици</w:t>
      </w:r>
      <w:r>
        <w:rPr>
          <w:rFonts w:ascii="Montserrat" w:eastAsia="Montserrat" w:hAnsi="Montserrat" w:cs="Montserrat"/>
          <w:lang w:val="bg-BG"/>
        </w:rPr>
        <w:t xml:space="preserve">: Mia FOUR X2 и Mia FOUR X4 и други продукти от  марката </w:t>
      </w:r>
      <w:r>
        <w:rPr>
          <w:rFonts w:ascii="Montserrat" w:eastAsia="Montserrat" w:hAnsi="Montserrat" w:cs="Montserrat"/>
          <w:lang w:val="en-US"/>
        </w:rPr>
        <w:t>Mia Dynamics</w:t>
      </w:r>
    </w:p>
    <w:p w14:paraId="59ED35D6" w14:textId="77777777" w:rsidR="00C90C6F" w:rsidRDefault="00000000">
      <w:pPr>
        <w:pStyle w:val="ListParagraph"/>
        <w:numPr>
          <w:ilvl w:val="0"/>
          <w:numId w:val="1"/>
        </w:numPr>
        <w:spacing w:before="240" w:after="240"/>
        <w:rPr>
          <w:rFonts w:ascii="Montserrat" w:eastAsia="Montserrat" w:hAnsi="Montserrat" w:cs="Montserrat"/>
          <w:lang w:val="bg-BG"/>
        </w:rPr>
      </w:pPr>
      <w:r>
        <w:rPr>
          <w:rFonts w:ascii="Montserrat" w:eastAsia="Montserrat" w:hAnsi="Montserrat" w:cs="Montserrat"/>
          <w:b/>
          <w:bCs/>
          <w:lang w:val="bg-BG"/>
        </w:rPr>
        <w:t>Части и аксесоари</w:t>
      </w:r>
      <w:r>
        <w:rPr>
          <w:rFonts w:ascii="Montserrat" w:eastAsia="Montserrat" w:hAnsi="Montserrat" w:cs="Montserrat"/>
          <w:lang w:val="bg-BG"/>
        </w:rPr>
        <w:t>: Официални части от Mia Dynamics Inc.</w:t>
      </w:r>
      <w:r>
        <w:br/>
      </w:r>
    </w:p>
    <w:p w14:paraId="7C374202" w14:textId="77777777" w:rsidR="00C90C6F" w:rsidRDefault="00000000">
      <w:pPr>
        <w:spacing w:before="240" w:after="240"/>
      </w:pPr>
      <w:r>
        <w:rPr>
          <w:rFonts w:ascii="Montserrat" w:eastAsia="Montserrat" w:hAnsi="Montserrat" w:cs="Montserrat"/>
          <w:b/>
          <w:bCs/>
          <w:lang w:val="bg-BG"/>
        </w:rPr>
        <w:t>Обхват на гаранцията:</w:t>
      </w:r>
    </w:p>
    <w:p w14:paraId="6EEC3CD0" w14:textId="77777777" w:rsidR="00C90C6F" w:rsidRDefault="00000000">
      <w:pPr>
        <w:pStyle w:val="ListParagraph"/>
        <w:numPr>
          <w:ilvl w:val="0"/>
          <w:numId w:val="2"/>
        </w:numPr>
        <w:spacing w:before="240" w:after="240"/>
        <w:rPr>
          <w:rFonts w:ascii="Montserrat" w:eastAsia="Montserrat" w:hAnsi="Montserrat" w:cs="Montserrat"/>
          <w:lang w:val="bg-BG"/>
        </w:rPr>
      </w:pPr>
      <w:r>
        <w:rPr>
          <w:rFonts w:ascii="Montserrat" w:eastAsia="Montserrat" w:hAnsi="Montserrat" w:cs="Montserrat"/>
          <w:b/>
          <w:bCs/>
          <w:lang w:val="bg-BG"/>
        </w:rPr>
        <w:t>Единици</w:t>
      </w:r>
      <w:r>
        <w:rPr>
          <w:rFonts w:ascii="Montserrat" w:eastAsia="Montserrat" w:hAnsi="Montserrat" w:cs="Montserrat"/>
          <w:lang w:val="bg-BG"/>
        </w:rPr>
        <w:t xml:space="preserve">: 12 месеца или </w:t>
      </w:r>
      <w:r>
        <w:rPr>
          <w:rFonts w:ascii="Montserrat" w:eastAsia="Montserrat" w:hAnsi="Montserrat" w:cs="Montserrat"/>
          <w:lang w:val="en-US"/>
        </w:rPr>
        <w:t>10000</w:t>
      </w:r>
      <w:r>
        <w:rPr>
          <w:rFonts w:ascii="Montserrat" w:eastAsia="Montserrat" w:hAnsi="Montserrat" w:cs="Montserrat"/>
          <w:lang w:val="bg-BG"/>
        </w:rPr>
        <w:t xml:space="preserve"> километра (което от двете настъпи първо), започвайки от датата на доставка.</w:t>
      </w:r>
    </w:p>
    <w:p w14:paraId="77E5DB97" w14:textId="77777777" w:rsidR="00C90C6F" w:rsidRDefault="00000000">
      <w:pPr>
        <w:pStyle w:val="ListParagraph"/>
        <w:numPr>
          <w:ilvl w:val="0"/>
          <w:numId w:val="2"/>
        </w:numPr>
        <w:spacing w:before="240" w:after="240"/>
        <w:rPr>
          <w:rFonts w:ascii="Montserrat" w:eastAsia="Montserrat" w:hAnsi="Montserrat" w:cs="Montserrat"/>
          <w:lang w:val="bg-BG"/>
        </w:rPr>
      </w:pPr>
      <w:r>
        <w:rPr>
          <w:rFonts w:ascii="Montserrat" w:eastAsia="Montserrat" w:hAnsi="Montserrat" w:cs="Montserrat"/>
          <w:b/>
          <w:bCs/>
          <w:lang w:val="bg-BG"/>
        </w:rPr>
        <w:t>Батерии и части с серийни номера</w:t>
      </w:r>
      <w:r>
        <w:rPr>
          <w:rFonts w:ascii="Montserrat" w:eastAsia="Montserrat" w:hAnsi="Montserrat" w:cs="Montserrat"/>
          <w:lang w:val="bg-BG"/>
        </w:rPr>
        <w:t>: 12 месеца срещу дефекти.</w:t>
      </w:r>
    </w:p>
    <w:p w14:paraId="48261C94" w14:textId="77777777" w:rsidR="00C90C6F" w:rsidRDefault="00000000">
      <w:pPr>
        <w:pStyle w:val="ListParagraph"/>
        <w:numPr>
          <w:ilvl w:val="0"/>
          <w:numId w:val="2"/>
        </w:numPr>
        <w:spacing w:before="240" w:after="240"/>
        <w:rPr>
          <w:rFonts w:ascii="Montserrat" w:eastAsia="Montserrat" w:hAnsi="Montserrat" w:cs="Montserrat"/>
          <w:lang w:val="bg-BG"/>
        </w:rPr>
      </w:pPr>
      <w:r>
        <w:rPr>
          <w:rFonts w:ascii="Montserrat" w:eastAsia="Montserrat" w:hAnsi="Montserrat" w:cs="Montserrat"/>
          <w:b/>
          <w:bCs/>
          <w:lang w:val="bg-BG"/>
        </w:rPr>
        <w:t>Батерии</w:t>
      </w:r>
      <w:r>
        <w:rPr>
          <w:rFonts w:ascii="Montserrat" w:eastAsia="Montserrat" w:hAnsi="Montserrat" w:cs="Montserrat"/>
          <w:lang w:val="bg-BG"/>
        </w:rPr>
        <w:t>: Гаранцията е валидна само ако са съхранявани и поддържани правилно.</w:t>
      </w:r>
    </w:p>
    <w:p w14:paraId="792322D1" w14:textId="77777777" w:rsidR="00C90C6F" w:rsidRDefault="00000000">
      <w:pPr>
        <w:pStyle w:val="ListParagraph"/>
        <w:numPr>
          <w:ilvl w:val="0"/>
          <w:numId w:val="2"/>
        </w:numPr>
        <w:spacing w:before="240" w:after="240"/>
        <w:rPr>
          <w:rFonts w:ascii="Montserrat" w:eastAsia="Montserrat" w:hAnsi="Montserrat" w:cs="Montserrat"/>
          <w:lang w:val="bg-BG"/>
        </w:rPr>
      </w:pPr>
      <w:r>
        <w:rPr>
          <w:rFonts w:ascii="Montserrat" w:eastAsia="Montserrat" w:hAnsi="Montserrat" w:cs="Montserrat"/>
          <w:b/>
          <w:bCs/>
          <w:lang w:val="bg-BG"/>
        </w:rPr>
        <w:t>Нови части без серийни номера</w:t>
      </w:r>
      <w:r>
        <w:rPr>
          <w:rFonts w:ascii="Montserrat" w:eastAsia="Montserrat" w:hAnsi="Montserrat" w:cs="Montserrat"/>
          <w:lang w:val="bg-BG"/>
        </w:rPr>
        <w:t>: 30 дни от датата на доставка срещу дефекти.</w:t>
      </w:r>
    </w:p>
    <w:p w14:paraId="53FBAFF3" w14:textId="77777777" w:rsidR="00C90C6F" w:rsidRDefault="00C90C6F">
      <w:pPr>
        <w:spacing w:before="240" w:after="240"/>
        <w:rPr>
          <w:rFonts w:ascii="Montserrat" w:eastAsia="Montserrat" w:hAnsi="Montserrat" w:cs="Montserrat"/>
          <w:lang w:val="bg-BG"/>
        </w:rPr>
      </w:pPr>
    </w:p>
    <w:p w14:paraId="7999D936" w14:textId="77777777" w:rsidR="00C90C6F" w:rsidRDefault="00000000">
      <w:pPr>
        <w:spacing w:before="240" w:after="240"/>
      </w:pPr>
      <w:r>
        <w:rPr>
          <w:rFonts w:ascii="Montserrat" w:eastAsia="Montserrat" w:hAnsi="Montserrat" w:cs="Montserrat"/>
          <w:b/>
          <w:bCs/>
          <w:lang w:val="bg-BG"/>
        </w:rPr>
        <w:t>Изключения от гаранцията</w:t>
      </w:r>
      <w:r>
        <w:rPr>
          <w:rFonts w:ascii="Montserrat" w:eastAsia="Montserrat" w:hAnsi="Montserrat" w:cs="Montserrat"/>
          <w:lang w:val="bg-BG"/>
        </w:rPr>
        <w:t>:</w:t>
      </w:r>
    </w:p>
    <w:p w14:paraId="1E2EE7F4" w14:textId="77777777" w:rsidR="00C90C6F" w:rsidRDefault="00000000">
      <w:pPr>
        <w:pStyle w:val="ListParagraph"/>
        <w:numPr>
          <w:ilvl w:val="0"/>
          <w:numId w:val="3"/>
        </w:numPr>
        <w:spacing w:before="240" w:after="240"/>
        <w:rPr>
          <w:rFonts w:ascii="Montserrat" w:eastAsia="Montserrat" w:hAnsi="Montserrat" w:cs="Montserrat"/>
          <w:lang w:val="bg-BG"/>
        </w:rPr>
      </w:pPr>
      <w:r>
        <w:rPr>
          <w:rFonts w:ascii="Montserrat" w:eastAsia="Montserrat" w:hAnsi="Montserrat" w:cs="Montserrat"/>
          <w:lang w:val="bg-BG"/>
        </w:rPr>
        <w:t>Нормално износване, злополуки, повреди от външни фактори, манипулации със софтуера и т.н.</w:t>
      </w:r>
    </w:p>
    <w:p w14:paraId="08852E85" w14:textId="77777777" w:rsidR="00C90C6F" w:rsidRDefault="00000000">
      <w:pPr>
        <w:pStyle w:val="ListParagraph"/>
        <w:numPr>
          <w:ilvl w:val="0"/>
          <w:numId w:val="3"/>
        </w:numPr>
        <w:spacing w:before="240" w:after="240"/>
        <w:rPr>
          <w:rFonts w:ascii="Montserrat" w:eastAsia="Montserrat" w:hAnsi="Montserrat" w:cs="Montserrat"/>
          <w:lang w:val="bg-BG"/>
        </w:rPr>
      </w:pPr>
      <w:r>
        <w:rPr>
          <w:rFonts w:ascii="Montserrat" w:eastAsia="Montserrat" w:hAnsi="Montserrat" w:cs="Montserrat"/>
          <w:lang w:val="bg-BG"/>
        </w:rPr>
        <w:t>Гаранцията не важи за наемни устройства, спортни състезания и агресивно използване.</w:t>
      </w:r>
    </w:p>
    <w:p w14:paraId="7856649A" w14:textId="77777777" w:rsidR="00C90C6F" w:rsidRDefault="00000000">
      <w:pPr>
        <w:spacing w:before="240" w:after="240"/>
      </w:pPr>
      <w:r>
        <w:rPr>
          <w:rFonts w:ascii="Montserrat" w:eastAsia="Montserrat" w:hAnsi="Montserrat" w:cs="Montserrat"/>
          <w:b/>
          <w:bCs/>
          <w:lang w:val="bg-BG"/>
        </w:rPr>
        <w:lastRenderedPageBreak/>
        <w:t>Условия при екстремни климатични условия</w:t>
      </w:r>
      <w:r>
        <w:rPr>
          <w:rFonts w:ascii="Montserrat" w:eastAsia="Montserrat" w:hAnsi="Montserrat" w:cs="Montserrat"/>
          <w:lang w:val="bg-BG"/>
        </w:rPr>
        <w:t>: Продължителното излагане на дъжд, сняг, слънце и солена вода може да доведе до влошаване на състоянието на устройството.</w:t>
      </w:r>
    </w:p>
    <w:p w14:paraId="255E624E" w14:textId="77777777" w:rsidR="00C90C6F" w:rsidRDefault="00000000">
      <w:pPr>
        <w:spacing w:before="240" w:after="240"/>
      </w:pPr>
      <w:r>
        <w:rPr>
          <w:rFonts w:ascii="Montserrat" w:eastAsia="Montserrat" w:hAnsi="Montserrat" w:cs="Montserrat"/>
          <w:b/>
          <w:bCs/>
          <w:lang w:val="bg-BG"/>
        </w:rPr>
        <w:t>Забележка</w:t>
      </w:r>
      <w:r>
        <w:rPr>
          <w:rFonts w:ascii="Montserrat" w:eastAsia="Montserrat" w:hAnsi="Montserrat" w:cs="Montserrat"/>
          <w:lang w:val="bg-BG"/>
        </w:rPr>
        <w:t xml:space="preserve">: Ако клиентът променя ограничението на максималната скорост на устройството над 25 MPH, </w:t>
      </w:r>
      <w:r>
        <w:rPr>
          <w:rFonts w:ascii="Montserrat" w:eastAsia="Montserrat" w:hAnsi="Montserrat" w:cs="Montserrat"/>
          <w:b/>
          <w:bCs/>
          <w:lang w:val="bg-BG"/>
        </w:rPr>
        <w:t>гаранцията се анулира</w:t>
      </w:r>
      <w:r>
        <w:rPr>
          <w:rFonts w:ascii="Montserrat" w:eastAsia="Montserrat" w:hAnsi="Montserrat" w:cs="Montserrat"/>
          <w:lang w:val="bg-BG"/>
        </w:rPr>
        <w:t xml:space="preserve"> и клиентът носи пълната отговорност за всякакви правни последствия.</w:t>
      </w:r>
    </w:p>
    <w:p w14:paraId="30EE15A4" w14:textId="77777777" w:rsidR="00C90C6F" w:rsidRDefault="00000000">
      <w:pPr>
        <w:rPr>
          <w:rFonts w:ascii="Montserrat" w:eastAsia="Montserrat" w:hAnsi="Montserrat" w:cs="Montserrat"/>
          <w:lang w:val="bg-BG"/>
        </w:rPr>
      </w:pPr>
      <w:r>
        <w:rPr>
          <w:rFonts w:ascii="Montserrat" w:eastAsia="Montserrat" w:hAnsi="Montserrat" w:cs="Montserrat"/>
          <w:b/>
          <w:bCs/>
          <w:lang w:val="bg-BG"/>
        </w:rPr>
        <w:t>Гаранционни условия за електрическите скутери</w:t>
      </w:r>
      <w:r>
        <w:rPr>
          <w:rFonts w:ascii="Montserrat" w:eastAsia="Montserrat" w:hAnsi="Montserrat" w:cs="Montserrat"/>
          <w:lang w:val="bg-BG"/>
        </w:rPr>
        <w:t>: Гаранцията покрива дефекти на материалите и производствени грешки, като важи за 12 месеца за единици и батерии с регистрирани серийни номера. Тя не покрива повреди от инциденти, неразрешено използване или повреди поради външни фактори като екстремни климатични условия.</w:t>
      </w:r>
    </w:p>
    <w:p w14:paraId="38C0FD1C" w14:textId="77777777" w:rsidR="00C90C6F" w:rsidRDefault="00C90C6F">
      <w:pPr>
        <w:rPr>
          <w:rFonts w:ascii="Montserrat" w:eastAsia="Montserrat" w:hAnsi="Montserrat" w:cs="Montserrat"/>
          <w:lang w:val="bg-BG"/>
        </w:rPr>
      </w:pPr>
    </w:p>
    <w:p w14:paraId="5EBAEE6A" w14:textId="77777777" w:rsidR="00C90C6F" w:rsidRDefault="00C90C6F">
      <w:pPr>
        <w:rPr>
          <w:rFonts w:ascii="Montserrat" w:eastAsia="Montserrat" w:hAnsi="Montserrat" w:cs="Montserrat"/>
          <w:lang w:val="bg-BG"/>
        </w:rPr>
      </w:pPr>
    </w:p>
    <w:p w14:paraId="44595124" w14:textId="77777777" w:rsidR="00C90C6F" w:rsidRDefault="00000000">
      <w:pPr>
        <w:pStyle w:val="Heading2"/>
        <w:spacing w:before="0"/>
        <w:jc w:val="center"/>
        <w:rPr>
          <w:rFonts w:ascii="Montserrat" w:eastAsia="Montserrat" w:hAnsi="Montserrat" w:cs="Montserrat"/>
          <w:b/>
          <w:color w:val="39C088"/>
          <w:sz w:val="28"/>
          <w:szCs w:val="28"/>
        </w:rPr>
      </w:pPr>
      <w:r>
        <w:rPr>
          <w:rFonts w:ascii="Montserrat" w:eastAsia="Montserrat" w:hAnsi="Montserrat" w:cs="Montserrat"/>
          <w:b/>
          <w:color w:val="39C088"/>
          <w:sz w:val="28"/>
          <w:szCs w:val="28"/>
          <w:lang w:val="bg-BG"/>
        </w:rPr>
        <w:t>Всички останали продукти предлагани в онлайн магазина</w:t>
      </w:r>
    </w:p>
    <w:p w14:paraId="318ABCDA" w14:textId="77777777" w:rsidR="00C90C6F" w:rsidRDefault="00C90C6F">
      <w:pPr>
        <w:rPr>
          <w:rFonts w:ascii="Montserrat" w:eastAsia="Montserrat" w:hAnsi="Montserrat" w:cs="Montserrat"/>
          <w:b/>
          <w:color w:val="39C088"/>
          <w:sz w:val="28"/>
          <w:szCs w:val="28"/>
          <w:lang w:val="bg-BG"/>
        </w:rPr>
      </w:pPr>
    </w:p>
    <w:p w14:paraId="327BCAD1" w14:textId="77777777" w:rsidR="00C90C6F" w:rsidRDefault="00000000">
      <w:pPr>
        <w:rPr>
          <w:rFonts w:ascii="Montserrat" w:eastAsia="Montserrat" w:hAnsi="Montserrat"/>
          <w:lang w:val="bg-BG"/>
        </w:rPr>
      </w:pPr>
      <w:r>
        <w:rPr>
          <w:rFonts w:ascii="Montserrat" w:eastAsia="Montserrat" w:hAnsi="Montserrat"/>
          <w:lang w:val="bg-BG"/>
        </w:rPr>
        <w:t>Всички представени на сайта и/или продавани в онлайн магазина стоки са със законова гаранция за съответствие на стоката с договора за продажба съгласно чл. 112-115 от ЗЗП.</w:t>
      </w:r>
    </w:p>
    <w:p w14:paraId="522082AD" w14:textId="77777777" w:rsidR="00C90C6F" w:rsidRDefault="00000000">
      <w:pPr>
        <w:rPr>
          <w:rFonts w:ascii="Montserrat" w:eastAsia="Montserrat" w:hAnsi="Montserrat"/>
          <w:lang w:val="bg-BG"/>
        </w:rPr>
      </w:pPr>
      <w:r>
        <w:rPr>
          <w:rFonts w:ascii="Montserrat" w:eastAsia="Montserrat" w:hAnsi="Montserrat"/>
          <w:lang w:val="bg-BG"/>
        </w:rPr>
        <w:t>Търговската гаранция не оказва влияние върху правата на потребителите, произтичащи от гаранцията по чл. 112-115 от ЗЗП. Независимо от търговската гаранция, продавачът отговаря за липсата на съответствие на потребителската стока с договора за продажба съгласно гаранцията по чл. 112-115 от ЗЗП.</w:t>
      </w:r>
    </w:p>
    <w:p w14:paraId="4441FD04" w14:textId="77777777" w:rsidR="00C90C6F" w:rsidRDefault="00C90C6F">
      <w:pPr>
        <w:rPr>
          <w:rFonts w:ascii="Montserrat" w:eastAsia="Montserrat" w:hAnsi="Montserrat"/>
          <w:lang w:val="bg-BG"/>
        </w:rPr>
      </w:pPr>
    </w:p>
    <w:p w14:paraId="329457F3" w14:textId="77777777" w:rsidR="00C90C6F" w:rsidRDefault="00000000">
      <w:pPr>
        <w:rPr>
          <w:rFonts w:ascii="Montserrat" w:eastAsia="Montserrat" w:hAnsi="Montserrat"/>
          <w:lang w:val="bg-BG"/>
        </w:rPr>
      </w:pPr>
      <w:r>
        <w:rPr>
          <w:rFonts w:ascii="Montserrat" w:eastAsia="Montserrat" w:hAnsi="Montserrat"/>
          <w:lang w:val="bg-BG"/>
        </w:rPr>
        <w:t>На телефон +359 889 706 082 можете да получите цялата информация по чл. 4 от ЗЗП, относима към всяка стока/услуга представена на сайта и/или продавана в онлайн магазина.</w:t>
      </w:r>
    </w:p>
    <w:p w14:paraId="7FFEC26A" w14:textId="77777777" w:rsidR="00C90C6F" w:rsidRDefault="00000000">
      <w:pPr>
        <w:rPr>
          <w:rFonts w:ascii="Montserrat" w:eastAsia="Montserrat" w:hAnsi="Montserrat"/>
          <w:lang w:val="bg-BG"/>
        </w:rPr>
      </w:pPr>
      <w:r>
        <w:rPr>
          <w:rFonts w:ascii="Montserrat" w:eastAsia="Montserrat" w:hAnsi="Montserrat"/>
          <w:lang w:val="bg-BG"/>
        </w:rPr>
        <w:t>Орган за алтернативно решаване на спорове по смисъла на чл. 181н, ал. 4 от ЗЗП са помирителните комисии към Комисия за защита на потребителите. При възникване на спор, свързан с онлайн продажба можете да ползвате и сайта ОРС</w:t>
      </w:r>
    </w:p>
    <w:p w14:paraId="6B75651A" w14:textId="77777777" w:rsidR="00C90C6F" w:rsidRDefault="00C90C6F">
      <w:pPr>
        <w:rPr>
          <w:rFonts w:ascii="Montserrat" w:eastAsia="Montserrat" w:hAnsi="Montserrat"/>
          <w:lang w:val="bg-BG"/>
        </w:rPr>
      </w:pPr>
    </w:p>
    <w:p w14:paraId="11B47562" w14:textId="77777777" w:rsidR="00C90C6F" w:rsidRDefault="00000000">
      <w:pPr>
        <w:spacing w:before="240" w:after="240"/>
        <w:rPr>
          <w:rFonts w:ascii="Montserrat" w:eastAsia="Montserrat" w:hAnsi="Montserrat" w:cs="Montserrat"/>
          <w:b/>
          <w:bCs/>
          <w:color w:val="39C088"/>
          <w:sz w:val="28"/>
          <w:szCs w:val="28"/>
        </w:rPr>
      </w:pPr>
      <w:r>
        <w:rPr>
          <w:rFonts w:ascii="Montserrat" w:eastAsia="Montserrat" w:hAnsi="Montserrat"/>
          <w:lang w:val="bg-BG"/>
        </w:rPr>
        <w:t>Казаното в настоящия раздел се отнася за потребители по смисъла на §13, ал.1, т.1 от Допълнителните разпоредби на ЗЗП.</w:t>
      </w:r>
    </w:p>
    <w:p w14:paraId="5307E979" w14:textId="77777777" w:rsidR="00C90C6F" w:rsidRDefault="00C90C6F">
      <w:pPr>
        <w:rPr>
          <w:rFonts w:ascii="Montserrat" w:eastAsia="Montserrat" w:hAnsi="Montserrat" w:cs="Montserrat"/>
          <w:lang w:val="en-US"/>
        </w:rPr>
      </w:pPr>
    </w:p>
    <w:sectPr w:rsidR="00C90C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BA2AE" w14:textId="77777777" w:rsidR="00D627A6" w:rsidRDefault="00D627A6">
      <w:pPr>
        <w:spacing w:line="240" w:lineRule="auto"/>
      </w:pPr>
      <w:r>
        <w:separator/>
      </w:r>
    </w:p>
  </w:endnote>
  <w:endnote w:type="continuationSeparator" w:id="0">
    <w:p w14:paraId="7329EF35" w14:textId="77777777" w:rsidR="00D627A6" w:rsidRDefault="00D627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sans-serif">
    <w:altName w:val="Segoe Print"/>
    <w:charset w:val="00"/>
    <w:family w:val="auto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B98DE" w14:textId="77777777" w:rsidR="00D627A6" w:rsidRDefault="00D627A6">
      <w:r>
        <w:separator/>
      </w:r>
    </w:p>
  </w:footnote>
  <w:footnote w:type="continuationSeparator" w:id="0">
    <w:p w14:paraId="197BED57" w14:textId="77777777" w:rsidR="00D627A6" w:rsidRDefault="00D627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20FD6"/>
    <w:multiLevelType w:val="multilevel"/>
    <w:tmpl w:val="01620F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83F72"/>
    <w:multiLevelType w:val="multilevel"/>
    <w:tmpl w:val="4BD83F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FE5CDC"/>
    <w:multiLevelType w:val="multilevel"/>
    <w:tmpl w:val="6FFE5C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8135202">
    <w:abstractNumId w:val="2"/>
  </w:num>
  <w:num w:numId="2" w16cid:durableId="982807468">
    <w:abstractNumId w:val="0"/>
  </w:num>
  <w:num w:numId="3" w16cid:durableId="2095588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7C9"/>
    <w:rsid w:val="000D3957"/>
    <w:rsid w:val="005F5071"/>
    <w:rsid w:val="0091637C"/>
    <w:rsid w:val="00AF5801"/>
    <w:rsid w:val="00C90C6F"/>
    <w:rsid w:val="00D46FFC"/>
    <w:rsid w:val="00D627A6"/>
    <w:rsid w:val="00DB3E9E"/>
    <w:rsid w:val="00DD5844"/>
    <w:rsid w:val="00ED48FE"/>
    <w:rsid w:val="00F207C9"/>
    <w:rsid w:val="00F63A40"/>
    <w:rsid w:val="00FA0F14"/>
    <w:rsid w:val="0B581D83"/>
    <w:rsid w:val="0D831EB6"/>
    <w:rsid w:val="0F0B1363"/>
    <w:rsid w:val="0F1778CD"/>
    <w:rsid w:val="121F787F"/>
    <w:rsid w:val="15195D78"/>
    <w:rsid w:val="194A350E"/>
    <w:rsid w:val="1E6073E3"/>
    <w:rsid w:val="22512F03"/>
    <w:rsid w:val="241213EF"/>
    <w:rsid w:val="24923B15"/>
    <w:rsid w:val="32674841"/>
    <w:rsid w:val="35206070"/>
    <w:rsid w:val="36086F35"/>
    <w:rsid w:val="3B926F4C"/>
    <w:rsid w:val="3E0E185F"/>
    <w:rsid w:val="4A013479"/>
    <w:rsid w:val="4A5310C5"/>
    <w:rsid w:val="4E7C5F9F"/>
    <w:rsid w:val="4FA11887"/>
    <w:rsid w:val="598D6AF8"/>
    <w:rsid w:val="5C7255B7"/>
    <w:rsid w:val="5FB43033"/>
    <w:rsid w:val="5FC06C41"/>
    <w:rsid w:val="626E4D68"/>
    <w:rsid w:val="6CAF20D0"/>
    <w:rsid w:val="713A21D2"/>
    <w:rsid w:val="785A0336"/>
    <w:rsid w:val="79741AD3"/>
    <w:rsid w:val="7B322D2D"/>
    <w:rsid w:val="7BE763B1"/>
    <w:rsid w:val="7C8B2065"/>
    <w:rsid w:val="7D5A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1411288"/>
  <w15:docId w15:val="{D73DFEAB-44CD-462D-842E-4F867C0AD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rFonts w:ascii="Arial" w:eastAsia="Arial" w:hAnsi="Arial" w:cs="Arial"/>
      <w:sz w:val="22"/>
      <w:szCs w:val="22"/>
      <w:lang w:val="bg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next w:val="Normal"/>
    <w:uiPriority w:val="9"/>
    <w:semiHidden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800080"/>
      <w:u w:val="single"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styleId="NormalWeb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eastAsia="zh-CN"/>
    </w:rPr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after="60"/>
    </w:pPr>
    <w:rPr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Arial" w:eastAsia="Arial" w:hAnsi="Arial" w:cs="Arial"/>
      <w:sz w:val="40"/>
      <w:szCs w:val="40"/>
      <w:lang w:val="bg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="Arial" w:eastAsia="Arial" w:hAnsi="Arial" w:cs="Arial"/>
      <w:sz w:val="32"/>
      <w:szCs w:val="32"/>
      <w:lang w:val="bg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Arial" w:eastAsia="Arial" w:hAnsi="Arial" w:cs="Arial"/>
      <w:color w:val="434343"/>
      <w:sz w:val="28"/>
      <w:szCs w:val="28"/>
      <w:lang w:val="bg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="Arial" w:eastAsia="Arial" w:hAnsi="Arial" w:cs="Arial"/>
      <w:sz w:val="52"/>
      <w:szCs w:val="52"/>
      <w:lang w:val="bg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2397</Words>
  <Characters>13664</Characters>
  <Application>Microsoft Office Word</Application>
  <DocSecurity>0</DocSecurity>
  <Lines>113</Lines>
  <Paragraphs>32</Paragraphs>
  <ScaleCrop>false</ScaleCrop>
  <Company/>
  <LinksUpToDate>false</LinksUpToDate>
  <CharactersWithSpaces>16029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Damyan Stefanov</dc:creator>
  <cp:lastModifiedBy>Beatris</cp:lastModifiedBy>
  <cp:revision>4</cp:revision>
  <cp:lastPrinted>2024-10-29T11:06:00Z</cp:lastPrinted>
  <dcterms:created xsi:type="dcterms:W3CDTF">2023-12-13T07:37:00Z</dcterms:created>
  <dcterms:modified xsi:type="dcterms:W3CDTF">2026-02-26T11:43:00Z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33AACC07C68B44CFA3A355A74B678676_12</vt:lpwstr>
  </property>
</Properties>
</file>